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68E" w:rsidRPr="00B76549" w:rsidRDefault="00AB468E" w:rsidP="00D83E71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:rsidR="00AB468E" w:rsidRPr="00B76549" w:rsidRDefault="00AB468E" w:rsidP="00D83E71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УТВЕРЖДЁН</w:t>
      </w:r>
    </w:p>
    <w:p w:rsidR="00AB468E" w:rsidRPr="00B76549" w:rsidRDefault="00AB468E" w:rsidP="00D83E71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решением Совета</w:t>
      </w:r>
    </w:p>
    <w:p w:rsidR="00AB468E" w:rsidRPr="00B76549" w:rsidRDefault="00AB468E" w:rsidP="00D83E71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AB468E" w:rsidRPr="00B76549" w:rsidRDefault="00AB468E" w:rsidP="00D83E71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6549">
        <w:rPr>
          <w:rFonts w:ascii="Times New Roman" w:eastAsia="Calibri" w:hAnsi="Times New Roman" w:cs="Times New Roman"/>
          <w:sz w:val="28"/>
          <w:szCs w:val="28"/>
        </w:rPr>
        <w:t>Красноармейский район</w:t>
      </w:r>
    </w:p>
    <w:p w:rsidR="00AB468E" w:rsidRDefault="00D83E71" w:rsidP="00D83E71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AB468E" w:rsidRPr="00B76549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17.12.</w:t>
      </w:r>
      <w:r w:rsidR="00AB468E" w:rsidRPr="00B76549">
        <w:rPr>
          <w:rFonts w:ascii="Times New Roman" w:eastAsia="Calibri" w:hAnsi="Times New Roman" w:cs="Times New Roman"/>
          <w:sz w:val="28"/>
          <w:szCs w:val="28"/>
        </w:rPr>
        <w:t>201</w:t>
      </w:r>
      <w:r w:rsidR="004D46AA">
        <w:rPr>
          <w:rFonts w:ascii="Times New Roman" w:eastAsia="Calibri" w:hAnsi="Times New Roman" w:cs="Times New Roman"/>
          <w:sz w:val="28"/>
          <w:szCs w:val="28"/>
        </w:rPr>
        <w:t>9</w:t>
      </w:r>
      <w:r w:rsidR="004D39A0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468E" w:rsidRPr="00B76549"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z w:val="28"/>
          <w:szCs w:val="28"/>
        </w:rPr>
        <w:t>69/2</w:t>
      </w:r>
    </w:p>
    <w:p w:rsidR="00AB468E" w:rsidRDefault="00AB468E" w:rsidP="00AB468E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468E" w:rsidRPr="00B76549" w:rsidRDefault="00AB468E" w:rsidP="00AB468E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468E" w:rsidRPr="004D39A0" w:rsidRDefault="00AB468E" w:rsidP="00AB46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39A0">
        <w:rPr>
          <w:rFonts w:ascii="Times New Roman" w:eastAsia="Calibri" w:hAnsi="Times New Roman" w:cs="Times New Roman"/>
          <w:b/>
          <w:sz w:val="28"/>
          <w:szCs w:val="28"/>
        </w:rPr>
        <w:t>ИНДИКАТИВНЫЙ ПЛАН</w:t>
      </w:r>
    </w:p>
    <w:p w:rsidR="00AB468E" w:rsidRPr="004D39A0" w:rsidRDefault="00AB468E" w:rsidP="00AB46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39A0">
        <w:rPr>
          <w:rFonts w:ascii="Times New Roman" w:eastAsia="Calibri" w:hAnsi="Times New Roman" w:cs="Times New Roman"/>
          <w:b/>
          <w:sz w:val="28"/>
          <w:szCs w:val="28"/>
        </w:rPr>
        <w:t xml:space="preserve">социально-экономического развития муниципального образования </w:t>
      </w:r>
    </w:p>
    <w:p w:rsidR="00AB468E" w:rsidRPr="004D39A0" w:rsidRDefault="00AB468E" w:rsidP="00AB46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39A0">
        <w:rPr>
          <w:rFonts w:ascii="Times New Roman" w:eastAsia="Calibri" w:hAnsi="Times New Roman" w:cs="Times New Roman"/>
          <w:b/>
          <w:sz w:val="28"/>
          <w:szCs w:val="28"/>
        </w:rPr>
        <w:t>Красноармейский район на 20</w:t>
      </w:r>
      <w:r w:rsidR="001B1379" w:rsidRPr="004D39A0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4D39A0">
        <w:rPr>
          <w:rFonts w:ascii="Times New Roman" w:eastAsia="Calibri" w:hAnsi="Times New Roman" w:cs="Times New Roman"/>
          <w:b/>
          <w:sz w:val="28"/>
          <w:szCs w:val="28"/>
        </w:rPr>
        <w:t xml:space="preserve"> год и плановый период 20</w:t>
      </w:r>
      <w:r w:rsidR="00044C01" w:rsidRPr="004D39A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1B1379" w:rsidRPr="004D39A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4D39A0">
        <w:rPr>
          <w:rFonts w:ascii="Times New Roman" w:eastAsia="Calibri" w:hAnsi="Times New Roman" w:cs="Times New Roman"/>
          <w:b/>
          <w:sz w:val="28"/>
          <w:szCs w:val="28"/>
        </w:rPr>
        <w:t>-20</w:t>
      </w:r>
      <w:r w:rsidR="00E44C05" w:rsidRPr="004D39A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1B1379" w:rsidRPr="004D39A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4D39A0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AB468E" w:rsidRDefault="00AB468E" w:rsidP="00AB46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B2CB1" w:rsidRPr="005B2CB1" w:rsidRDefault="005B2CB1" w:rsidP="00AB468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5B2CB1" w:rsidRPr="005B2CB1" w:rsidRDefault="005B2CB1" w:rsidP="00AB46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993"/>
        <w:gridCol w:w="1021"/>
        <w:gridCol w:w="963"/>
        <w:gridCol w:w="992"/>
        <w:gridCol w:w="993"/>
      </w:tblGrid>
      <w:tr w:rsidR="00AB468E" w:rsidRPr="00214774" w:rsidTr="00BE22A5">
        <w:trPr>
          <w:cantSplit/>
          <w:trHeight w:val="861"/>
        </w:trPr>
        <w:tc>
          <w:tcPr>
            <w:tcW w:w="4649" w:type="dxa"/>
            <w:vMerge w:val="restart"/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Показатель, единица измерения</w:t>
            </w:r>
          </w:p>
        </w:tc>
        <w:tc>
          <w:tcPr>
            <w:tcW w:w="993" w:type="dxa"/>
            <w:vMerge w:val="restart"/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B137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(отчёт)</w:t>
            </w:r>
          </w:p>
        </w:tc>
        <w:tc>
          <w:tcPr>
            <w:tcW w:w="1021" w:type="dxa"/>
            <w:vMerge w:val="restart"/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B137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(оцен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3" w:type="dxa"/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1B137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044C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B137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E44C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B137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</w:tr>
      <w:tr w:rsidR="00AB468E" w:rsidRPr="00214774" w:rsidTr="00BE22A5">
        <w:trPr>
          <w:cantSplit/>
          <w:trHeight w:val="20"/>
        </w:trPr>
        <w:tc>
          <w:tcPr>
            <w:tcW w:w="4649" w:type="dxa"/>
            <w:vMerge/>
            <w:tcBorders>
              <w:bottom w:val="nil"/>
            </w:tcBorders>
          </w:tcPr>
          <w:p w:rsidR="00AB468E" w:rsidRPr="00214774" w:rsidRDefault="00AB468E" w:rsidP="001B2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bottom w:val="nil"/>
            </w:tcBorders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gridSpan w:val="3"/>
            <w:tcBorders>
              <w:bottom w:val="nil"/>
            </w:tcBorders>
          </w:tcPr>
          <w:p w:rsidR="00AB468E" w:rsidRPr="00214774" w:rsidRDefault="00AB468E" w:rsidP="001B26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774">
              <w:rPr>
                <w:rFonts w:ascii="Times New Roman" w:eastAsia="Calibri" w:hAnsi="Times New Roman" w:cs="Times New Roman"/>
                <w:sz w:val="24"/>
                <w:szCs w:val="24"/>
              </w:rPr>
              <w:t>Прогноз</w:t>
            </w:r>
          </w:p>
        </w:tc>
      </w:tr>
    </w:tbl>
    <w:p w:rsidR="00D878DB" w:rsidRPr="003E0567" w:rsidRDefault="00D878DB" w:rsidP="00AB468E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6"/>
        <w:gridCol w:w="986"/>
        <w:gridCol w:w="992"/>
        <w:gridCol w:w="992"/>
        <w:gridCol w:w="992"/>
        <w:gridCol w:w="958"/>
      </w:tblGrid>
      <w:tr w:rsidR="00AB468E" w:rsidRPr="00A959FB" w:rsidTr="00D878DB">
        <w:trPr>
          <w:trHeight w:val="20"/>
          <w:tblHeader/>
        </w:trPr>
        <w:tc>
          <w:tcPr>
            <w:tcW w:w="4656" w:type="dxa"/>
          </w:tcPr>
          <w:p w:rsidR="00AB468E" w:rsidRPr="00A959FB" w:rsidRDefault="00AB468E" w:rsidP="00D878DB">
            <w:pPr>
              <w:widowControl w:val="0"/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</w:tcPr>
          <w:p w:rsidR="00AB468E" w:rsidRPr="00A959FB" w:rsidRDefault="00AB468E" w:rsidP="00D878DB">
            <w:pPr>
              <w:widowControl w:val="0"/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468E" w:rsidRPr="00A959FB" w:rsidRDefault="00AB468E" w:rsidP="00D878DB">
            <w:pPr>
              <w:widowControl w:val="0"/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B468E" w:rsidRPr="00A959FB" w:rsidRDefault="00AB468E" w:rsidP="00D878DB">
            <w:pPr>
              <w:widowControl w:val="0"/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B468E" w:rsidRPr="00A959FB" w:rsidRDefault="00AB468E" w:rsidP="00D878DB">
            <w:pPr>
              <w:widowControl w:val="0"/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" w:type="dxa"/>
          </w:tcPr>
          <w:p w:rsidR="00AB468E" w:rsidRPr="00A959FB" w:rsidRDefault="00AB468E" w:rsidP="00D878DB">
            <w:pPr>
              <w:widowControl w:val="0"/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724EF" w:rsidRPr="00A959FB" w:rsidTr="00D878DB">
        <w:trPr>
          <w:trHeight w:val="20"/>
        </w:trPr>
        <w:tc>
          <w:tcPr>
            <w:tcW w:w="4656" w:type="dxa"/>
            <w:vAlign w:val="center"/>
          </w:tcPr>
          <w:p w:rsidR="002724EF" w:rsidRPr="00A959FB" w:rsidRDefault="002724EF" w:rsidP="00D878DB">
            <w:pPr>
              <w:pStyle w:val="a3"/>
              <w:widowControl w:val="0"/>
              <w:jc w:val="left"/>
              <w:rPr>
                <w:sz w:val="24"/>
              </w:rPr>
            </w:pPr>
            <w:r w:rsidRPr="00A959FB">
              <w:rPr>
                <w:sz w:val="24"/>
              </w:rPr>
              <w:t>1. Среднегодовая численность постоянного населения, всего тыс. человек</w:t>
            </w:r>
          </w:p>
        </w:tc>
        <w:tc>
          <w:tcPr>
            <w:tcW w:w="986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104,878</w:t>
            </w:r>
          </w:p>
        </w:tc>
        <w:tc>
          <w:tcPr>
            <w:tcW w:w="992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104,906</w:t>
            </w:r>
          </w:p>
        </w:tc>
        <w:tc>
          <w:tcPr>
            <w:tcW w:w="992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104,957</w:t>
            </w:r>
          </w:p>
        </w:tc>
        <w:tc>
          <w:tcPr>
            <w:tcW w:w="992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105,031</w:t>
            </w:r>
          </w:p>
        </w:tc>
        <w:tc>
          <w:tcPr>
            <w:tcW w:w="958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</w:t>
            </w:r>
            <w:r w:rsidR="00AD7749">
              <w:rPr>
                <w:rFonts w:ascii="Times New Roman" w:hAnsi="Times New Roman" w:cs="Times New Roman"/>
                <w:color w:val="000000"/>
              </w:rPr>
              <w:t>5</w:t>
            </w:r>
            <w:r w:rsidRPr="008B2BBC">
              <w:rPr>
                <w:rFonts w:ascii="Times New Roman" w:hAnsi="Times New Roman" w:cs="Times New Roman"/>
                <w:color w:val="000000"/>
              </w:rPr>
              <w:t>,145</w:t>
            </w:r>
          </w:p>
        </w:tc>
      </w:tr>
      <w:tr w:rsidR="002724EF" w:rsidRPr="00A959FB" w:rsidTr="00D878DB">
        <w:trPr>
          <w:trHeight w:val="20"/>
        </w:trPr>
        <w:tc>
          <w:tcPr>
            <w:tcW w:w="4656" w:type="dxa"/>
            <w:vAlign w:val="center"/>
          </w:tcPr>
          <w:p w:rsidR="002724EF" w:rsidRPr="00BF47EE" w:rsidRDefault="00317064" w:rsidP="00D878DB">
            <w:pPr>
              <w:pStyle w:val="2"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724EF" w:rsidRPr="00BF47EE">
              <w:rPr>
                <w:rFonts w:ascii="Times New Roman" w:eastAsia="Calibri" w:hAnsi="Times New Roman" w:cs="Times New Roman"/>
                <w:sz w:val="24"/>
                <w:szCs w:val="24"/>
              </w:rPr>
              <w:t>. Численность занятых в экономике, тыс. человек</w:t>
            </w:r>
          </w:p>
        </w:tc>
        <w:tc>
          <w:tcPr>
            <w:tcW w:w="986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33,6</w:t>
            </w:r>
          </w:p>
        </w:tc>
        <w:tc>
          <w:tcPr>
            <w:tcW w:w="992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33,7</w:t>
            </w:r>
          </w:p>
        </w:tc>
        <w:tc>
          <w:tcPr>
            <w:tcW w:w="992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33,8</w:t>
            </w:r>
          </w:p>
        </w:tc>
        <w:tc>
          <w:tcPr>
            <w:tcW w:w="992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34,0</w:t>
            </w:r>
          </w:p>
        </w:tc>
        <w:tc>
          <w:tcPr>
            <w:tcW w:w="958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34,1</w:t>
            </w:r>
          </w:p>
        </w:tc>
      </w:tr>
      <w:tr w:rsidR="002724EF" w:rsidRPr="00A959FB" w:rsidTr="00D878DB">
        <w:trPr>
          <w:trHeight w:val="20"/>
        </w:trPr>
        <w:tc>
          <w:tcPr>
            <w:tcW w:w="4656" w:type="dxa"/>
            <w:vAlign w:val="center"/>
          </w:tcPr>
          <w:p w:rsidR="002724EF" w:rsidRPr="007941B4" w:rsidRDefault="002724EF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1B4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724EF" w:rsidRPr="00A8484F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992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100,3</w:t>
            </w:r>
          </w:p>
        </w:tc>
        <w:tc>
          <w:tcPr>
            <w:tcW w:w="992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100,3</w:t>
            </w:r>
          </w:p>
        </w:tc>
        <w:tc>
          <w:tcPr>
            <w:tcW w:w="992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100,6</w:t>
            </w:r>
          </w:p>
        </w:tc>
        <w:tc>
          <w:tcPr>
            <w:tcW w:w="958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100,3</w:t>
            </w:r>
          </w:p>
        </w:tc>
      </w:tr>
      <w:tr w:rsidR="002724EF" w:rsidRPr="00A959FB" w:rsidTr="00D878DB">
        <w:trPr>
          <w:trHeight w:val="20"/>
        </w:trPr>
        <w:tc>
          <w:tcPr>
            <w:tcW w:w="4656" w:type="dxa"/>
            <w:vAlign w:val="center"/>
          </w:tcPr>
          <w:p w:rsidR="002724EF" w:rsidRPr="00317064" w:rsidRDefault="00317064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724EF" w:rsidRPr="00317064">
              <w:rPr>
                <w:rFonts w:ascii="Times New Roman" w:eastAsia="Calibri" w:hAnsi="Times New Roman" w:cs="Times New Roman"/>
                <w:sz w:val="24"/>
                <w:szCs w:val="24"/>
              </w:rPr>
              <w:t>. Уровень регистрируемой безработицы (в процентах к численности трудоспособного населения в трудоспособном возрасте)</w:t>
            </w:r>
          </w:p>
        </w:tc>
        <w:tc>
          <w:tcPr>
            <w:tcW w:w="986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992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992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992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  <w:tc>
          <w:tcPr>
            <w:tcW w:w="958" w:type="dxa"/>
            <w:vAlign w:val="center"/>
          </w:tcPr>
          <w:p w:rsidR="002724EF" w:rsidRPr="008B2BBC" w:rsidRDefault="004D46A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</w:tr>
      <w:tr w:rsidR="002724EF" w:rsidRPr="00A959FB" w:rsidTr="00D878DB">
        <w:trPr>
          <w:trHeight w:val="20"/>
        </w:trPr>
        <w:tc>
          <w:tcPr>
            <w:tcW w:w="4656" w:type="dxa"/>
            <w:vAlign w:val="center"/>
          </w:tcPr>
          <w:p w:rsidR="002724EF" w:rsidRPr="00A959FB" w:rsidRDefault="00317064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E22A5">
              <w:rPr>
                <w:rFonts w:ascii="Times New Roman" w:eastAsia="Calibri" w:hAnsi="Times New Roman" w:cs="Times New Roman"/>
                <w:sz w:val="24"/>
                <w:szCs w:val="24"/>
              </w:rPr>
              <w:t>. Прибыль (убыток) сальдо, млн</w:t>
            </w:r>
            <w:r w:rsidR="002724EF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  <w:r w:rsidR="00F45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крупным и средним организациям)</w:t>
            </w:r>
          </w:p>
        </w:tc>
        <w:tc>
          <w:tcPr>
            <w:tcW w:w="986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1056,2</w:t>
            </w:r>
          </w:p>
        </w:tc>
        <w:tc>
          <w:tcPr>
            <w:tcW w:w="992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1165,1</w:t>
            </w:r>
          </w:p>
        </w:tc>
        <w:tc>
          <w:tcPr>
            <w:tcW w:w="992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1230,8</w:t>
            </w:r>
          </w:p>
        </w:tc>
        <w:tc>
          <w:tcPr>
            <w:tcW w:w="992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1343,2</w:t>
            </w:r>
          </w:p>
        </w:tc>
        <w:tc>
          <w:tcPr>
            <w:tcW w:w="958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1460,1</w:t>
            </w:r>
          </w:p>
        </w:tc>
      </w:tr>
      <w:tr w:rsidR="002724EF" w:rsidRPr="00A959FB" w:rsidTr="00D878DB">
        <w:trPr>
          <w:trHeight w:val="20"/>
        </w:trPr>
        <w:tc>
          <w:tcPr>
            <w:tcW w:w="4656" w:type="dxa"/>
            <w:vAlign w:val="center"/>
          </w:tcPr>
          <w:p w:rsidR="002724EF" w:rsidRPr="00A959FB" w:rsidRDefault="002724EF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217,4</w:t>
            </w:r>
          </w:p>
        </w:tc>
        <w:tc>
          <w:tcPr>
            <w:tcW w:w="992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110,3</w:t>
            </w:r>
          </w:p>
        </w:tc>
        <w:tc>
          <w:tcPr>
            <w:tcW w:w="992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105,6</w:t>
            </w:r>
          </w:p>
        </w:tc>
        <w:tc>
          <w:tcPr>
            <w:tcW w:w="992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109,1</w:t>
            </w:r>
          </w:p>
        </w:tc>
        <w:tc>
          <w:tcPr>
            <w:tcW w:w="958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108,7</w:t>
            </w:r>
          </w:p>
        </w:tc>
      </w:tr>
      <w:tr w:rsidR="004D305A" w:rsidRPr="00A959FB" w:rsidTr="00D878DB">
        <w:trPr>
          <w:trHeight w:val="20"/>
        </w:trPr>
        <w:tc>
          <w:tcPr>
            <w:tcW w:w="4656" w:type="dxa"/>
            <w:vAlign w:val="center"/>
          </w:tcPr>
          <w:p w:rsidR="004D305A" w:rsidRPr="00A959FB" w:rsidRDefault="004D305A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в том числе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прибыль прибыльных предприятий,</w:t>
            </w:r>
            <w:r w:rsidR="00BE22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млн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  <w:r>
              <w:t xml:space="preserve"> (</w:t>
            </w:r>
            <w:r w:rsidRPr="00A35A07">
              <w:rPr>
                <w:rFonts w:ascii="Times New Roman" w:eastAsia="Calibri" w:hAnsi="Times New Roman" w:cs="Times New Roman"/>
                <w:sz w:val="24"/>
                <w:szCs w:val="24"/>
              </w:rPr>
              <w:t>по крупным и средним организациям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6" w:type="dxa"/>
            <w:vAlign w:val="center"/>
          </w:tcPr>
          <w:p w:rsidR="004D305A" w:rsidRPr="008B2BBC" w:rsidRDefault="004D305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1216,1</w:t>
            </w:r>
          </w:p>
        </w:tc>
        <w:tc>
          <w:tcPr>
            <w:tcW w:w="992" w:type="dxa"/>
            <w:vAlign w:val="center"/>
          </w:tcPr>
          <w:p w:rsidR="004D305A" w:rsidRPr="008B2BBC" w:rsidRDefault="004D305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1309,7</w:t>
            </w:r>
          </w:p>
        </w:tc>
        <w:tc>
          <w:tcPr>
            <w:tcW w:w="992" w:type="dxa"/>
            <w:vAlign w:val="center"/>
          </w:tcPr>
          <w:p w:rsidR="004D305A" w:rsidRPr="00A8484F" w:rsidRDefault="004D305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1358,9</w:t>
            </w:r>
          </w:p>
        </w:tc>
        <w:tc>
          <w:tcPr>
            <w:tcW w:w="992" w:type="dxa"/>
            <w:vAlign w:val="center"/>
          </w:tcPr>
          <w:p w:rsidR="004D305A" w:rsidRPr="00A8484F" w:rsidRDefault="004D305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1422,4</w:t>
            </w:r>
          </w:p>
        </w:tc>
        <w:tc>
          <w:tcPr>
            <w:tcW w:w="958" w:type="dxa"/>
            <w:vAlign w:val="center"/>
          </w:tcPr>
          <w:p w:rsidR="004D305A" w:rsidRPr="008B2BBC" w:rsidRDefault="004D305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1492,1</w:t>
            </w:r>
          </w:p>
        </w:tc>
      </w:tr>
      <w:tr w:rsidR="002724EF" w:rsidRPr="00A959FB" w:rsidTr="00D878DB">
        <w:trPr>
          <w:trHeight w:val="20"/>
        </w:trPr>
        <w:tc>
          <w:tcPr>
            <w:tcW w:w="4656" w:type="dxa"/>
            <w:vAlign w:val="center"/>
          </w:tcPr>
          <w:p w:rsidR="002724EF" w:rsidRPr="00A959FB" w:rsidRDefault="002724EF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128,3</w:t>
            </w:r>
          </w:p>
        </w:tc>
        <w:tc>
          <w:tcPr>
            <w:tcW w:w="992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107,7</w:t>
            </w:r>
          </w:p>
        </w:tc>
        <w:tc>
          <w:tcPr>
            <w:tcW w:w="992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103,8</w:t>
            </w:r>
          </w:p>
        </w:tc>
        <w:tc>
          <w:tcPr>
            <w:tcW w:w="992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958" w:type="dxa"/>
            <w:vAlign w:val="center"/>
          </w:tcPr>
          <w:p w:rsidR="002724EF" w:rsidRPr="008B2BBC" w:rsidRDefault="00A35A07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104,9</w:t>
            </w:r>
          </w:p>
        </w:tc>
      </w:tr>
      <w:tr w:rsidR="00F45C36" w:rsidRPr="00A959FB" w:rsidTr="00D878DB">
        <w:trPr>
          <w:trHeight w:val="20"/>
        </w:trPr>
        <w:tc>
          <w:tcPr>
            <w:tcW w:w="4656" w:type="dxa"/>
            <w:vAlign w:val="center"/>
          </w:tcPr>
          <w:p w:rsidR="00F45C36" w:rsidRPr="00A959FB" w:rsidRDefault="00F45C36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BE22A5">
              <w:rPr>
                <w:rFonts w:ascii="Times New Roman" w:eastAsia="Calibri" w:hAnsi="Times New Roman" w:cs="Times New Roman"/>
                <w:sz w:val="24"/>
                <w:szCs w:val="24"/>
              </w:rPr>
              <w:t>. Фонд оплаты труда, млн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крупным и средним)</w:t>
            </w:r>
          </w:p>
        </w:tc>
        <w:tc>
          <w:tcPr>
            <w:tcW w:w="986" w:type="dxa"/>
            <w:vAlign w:val="center"/>
          </w:tcPr>
          <w:p w:rsidR="00F45C36" w:rsidRPr="008B2BBC" w:rsidRDefault="00F45C36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4743,5</w:t>
            </w:r>
          </w:p>
        </w:tc>
        <w:tc>
          <w:tcPr>
            <w:tcW w:w="992" w:type="dxa"/>
            <w:vAlign w:val="center"/>
          </w:tcPr>
          <w:p w:rsidR="00F45C36" w:rsidRPr="008B2BBC" w:rsidRDefault="00F45C36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5194,0</w:t>
            </w:r>
          </w:p>
        </w:tc>
        <w:tc>
          <w:tcPr>
            <w:tcW w:w="992" w:type="dxa"/>
            <w:vAlign w:val="center"/>
          </w:tcPr>
          <w:p w:rsidR="00F45C36" w:rsidRPr="008B2BBC" w:rsidRDefault="00F45C36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5497,5</w:t>
            </w:r>
          </w:p>
        </w:tc>
        <w:tc>
          <w:tcPr>
            <w:tcW w:w="992" w:type="dxa"/>
            <w:vAlign w:val="center"/>
          </w:tcPr>
          <w:p w:rsidR="00F45C36" w:rsidRPr="008B2BBC" w:rsidRDefault="00F45C36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5840,8</w:t>
            </w:r>
          </w:p>
        </w:tc>
        <w:tc>
          <w:tcPr>
            <w:tcW w:w="958" w:type="dxa"/>
            <w:vAlign w:val="center"/>
          </w:tcPr>
          <w:p w:rsidR="00F45C36" w:rsidRPr="008B2BBC" w:rsidRDefault="00F45C36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6217,1</w:t>
            </w:r>
          </w:p>
        </w:tc>
      </w:tr>
      <w:tr w:rsidR="002724EF" w:rsidRPr="00A959FB" w:rsidTr="00D878DB">
        <w:trPr>
          <w:trHeight w:val="20"/>
        </w:trPr>
        <w:tc>
          <w:tcPr>
            <w:tcW w:w="4656" w:type="dxa"/>
            <w:vAlign w:val="center"/>
          </w:tcPr>
          <w:p w:rsidR="002724EF" w:rsidRPr="00A959FB" w:rsidRDefault="002724EF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724EF" w:rsidRPr="008B2BBC" w:rsidRDefault="006B38B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107,9</w:t>
            </w:r>
          </w:p>
        </w:tc>
        <w:tc>
          <w:tcPr>
            <w:tcW w:w="992" w:type="dxa"/>
            <w:vAlign w:val="center"/>
          </w:tcPr>
          <w:p w:rsidR="002724EF" w:rsidRPr="008B2BBC" w:rsidRDefault="006B38B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109,5</w:t>
            </w:r>
          </w:p>
        </w:tc>
        <w:tc>
          <w:tcPr>
            <w:tcW w:w="992" w:type="dxa"/>
            <w:vAlign w:val="center"/>
          </w:tcPr>
          <w:p w:rsidR="002724EF" w:rsidRPr="008B2BBC" w:rsidRDefault="006B38B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105,8</w:t>
            </w:r>
          </w:p>
        </w:tc>
        <w:tc>
          <w:tcPr>
            <w:tcW w:w="992" w:type="dxa"/>
            <w:vAlign w:val="center"/>
          </w:tcPr>
          <w:p w:rsidR="002724EF" w:rsidRPr="008B2BBC" w:rsidRDefault="006B38B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106,2</w:t>
            </w:r>
          </w:p>
        </w:tc>
        <w:tc>
          <w:tcPr>
            <w:tcW w:w="958" w:type="dxa"/>
            <w:vAlign w:val="center"/>
          </w:tcPr>
          <w:p w:rsidR="002724EF" w:rsidRPr="008B2BBC" w:rsidRDefault="006B38B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106,4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317064" w:rsidP="00D878DB">
            <w:pPr>
              <w:widowControl w:val="0"/>
              <w:tabs>
                <w:tab w:val="left" w:pos="4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Ввод в эксплуатацию домов за счёт всех источников финансирования, (тыс. кв. м.)</w:t>
            </w:r>
          </w:p>
        </w:tc>
        <w:tc>
          <w:tcPr>
            <w:tcW w:w="986" w:type="dxa"/>
            <w:vAlign w:val="center"/>
          </w:tcPr>
          <w:p w:rsidR="00254059" w:rsidRPr="008B2BBC" w:rsidRDefault="006B38B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30,3</w:t>
            </w:r>
          </w:p>
        </w:tc>
        <w:tc>
          <w:tcPr>
            <w:tcW w:w="992" w:type="dxa"/>
            <w:vAlign w:val="center"/>
          </w:tcPr>
          <w:p w:rsidR="00254059" w:rsidRPr="008B2BBC" w:rsidRDefault="006B38B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42,6</w:t>
            </w:r>
          </w:p>
        </w:tc>
        <w:tc>
          <w:tcPr>
            <w:tcW w:w="992" w:type="dxa"/>
            <w:vAlign w:val="center"/>
          </w:tcPr>
          <w:p w:rsidR="00254059" w:rsidRPr="008B2BBC" w:rsidRDefault="006B38B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37,1</w:t>
            </w:r>
          </w:p>
        </w:tc>
        <w:tc>
          <w:tcPr>
            <w:tcW w:w="992" w:type="dxa"/>
            <w:vAlign w:val="center"/>
          </w:tcPr>
          <w:p w:rsidR="00254059" w:rsidRPr="008B2BBC" w:rsidRDefault="006B38B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38,</w:t>
            </w:r>
            <w:r w:rsidR="00C254CF" w:rsidRPr="008B2BB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58" w:type="dxa"/>
            <w:vAlign w:val="center"/>
          </w:tcPr>
          <w:p w:rsidR="00254059" w:rsidRPr="008B2BBC" w:rsidRDefault="006B38B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39,4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317064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Номинальная начисленная среднемесячная зарплата</w:t>
            </w:r>
            <w:r w:rsidR="00DC5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C5D5C" w:rsidRPr="00A35A07">
              <w:rPr>
                <w:rFonts w:ascii="Times New Roman" w:eastAsia="Calibri" w:hAnsi="Times New Roman" w:cs="Times New Roman"/>
                <w:sz w:val="24"/>
                <w:szCs w:val="24"/>
              </w:rPr>
              <w:t>по крупным и средним организациям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, руб. в месяц</w:t>
            </w:r>
          </w:p>
        </w:tc>
        <w:tc>
          <w:tcPr>
            <w:tcW w:w="986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29016,5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31333,1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33144,6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35123,0</w:t>
            </w:r>
          </w:p>
        </w:tc>
        <w:tc>
          <w:tcPr>
            <w:tcW w:w="958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37184,5</w:t>
            </w:r>
          </w:p>
        </w:tc>
      </w:tr>
      <w:tr w:rsidR="00254059" w:rsidRPr="00A959FB" w:rsidTr="00D878DB">
        <w:trPr>
          <w:trHeight w:val="332"/>
        </w:trPr>
        <w:tc>
          <w:tcPr>
            <w:tcW w:w="4656" w:type="dxa"/>
            <w:vAlign w:val="center"/>
          </w:tcPr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107,4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108,0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105,8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106,0</w:t>
            </w:r>
          </w:p>
        </w:tc>
        <w:tc>
          <w:tcPr>
            <w:tcW w:w="958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105,9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317064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Объём отгруженных товаров  </w:t>
            </w:r>
          </w:p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собственного производст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 в ценах соответствующих лет </w:t>
            </w:r>
            <w:r w:rsidR="00BE22A5">
              <w:rPr>
                <w:rFonts w:ascii="Times New Roman" w:eastAsia="Calibri" w:hAnsi="Times New Roman" w:cs="Times New Roman"/>
                <w:sz w:val="24"/>
                <w:szCs w:val="24"/>
              </w:rPr>
              <w:t>(млн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руб.), (по крупным и средним)</w:t>
            </w:r>
          </w:p>
        </w:tc>
        <w:tc>
          <w:tcPr>
            <w:tcW w:w="986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4831,7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5683,5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5947,1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6228,9</w:t>
            </w:r>
          </w:p>
        </w:tc>
        <w:tc>
          <w:tcPr>
            <w:tcW w:w="958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6535,1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986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110,6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117,6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104,6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104,7</w:t>
            </w:r>
          </w:p>
        </w:tc>
        <w:tc>
          <w:tcPr>
            <w:tcW w:w="958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104,9</w:t>
            </w:r>
          </w:p>
        </w:tc>
      </w:tr>
      <w:tr w:rsidR="00254059" w:rsidRPr="00A959FB" w:rsidTr="00D878DB">
        <w:trPr>
          <w:trHeight w:val="854"/>
        </w:trPr>
        <w:tc>
          <w:tcPr>
            <w:tcW w:w="4656" w:type="dxa"/>
            <w:vAlign w:val="center"/>
          </w:tcPr>
          <w:p w:rsidR="00254059" w:rsidRPr="00A959FB" w:rsidRDefault="00317064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.2 Объём отгруженных товаров собственного производства  в</w:t>
            </w:r>
            <w:r w:rsidR="00BE22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ценах соответствующих лет (млн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руб.), (полный круг)</w:t>
            </w:r>
          </w:p>
        </w:tc>
        <w:tc>
          <w:tcPr>
            <w:tcW w:w="986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6478,8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7576,5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7948,3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8352</w:t>
            </w:r>
          </w:p>
        </w:tc>
        <w:tc>
          <w:tcPr>
            <w:tcW w:w="958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8791,8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(в действующих ценах)</w:t>
            </w:r>
          </w:p>
        </w:tc>
        <w:tc>
          <w:tcPr>
            <w:tcW w:w="986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121,9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116,9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104,9</w:t>
            </w:r>
          </w:p>
        </w:tc>
        <w:tc>
          <w:tcPr>
            <w:tcW w:w="992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105,1</w:t>
            </w:r>
          </w:p>
        </w:tc>
        <w:tc>
          <w:tcPr>
            <w:tcW w:w="958" w:type="dxa"/>
            <w:vAlign w:val="center"/>
          </w:tcPr>
          <w:p w:rsidR="00254059" w:rsidRPr="008B2BBC" w:rsidRDefault="00DC5D5C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105,3</w:t>
            </w:r>
          </w:p>
        </w:tc>
      </w:tr>
      <w:tr w:rsidR="00A977A3" w:rsidRPr="00A959FB" w:rsidTr="00D878DB">
        <w:trPr>
          <w:trHeight w:val="20"/>
        </w:trPr>
        <w:tc>
          <w:tcPr>
            <w:tcW w:w="4656" w:type="dxa"/>
            <w:vAlign w:val="center"/>
          </w:tcPr>
          <w:p w:rsidR="00A977A3" w:rsidRPr="00A959FB" w:rsidRDefault="00A977A3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Кирпич керамический </w:t>
            </w:r>
            <w:proofErr w:type="spellStart"/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строительный</w:t>
            </w:r>
            <w:r w:rsidR="00BE22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(млн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кирп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86" w:type="dxa"/>
            <w:vAlign w:val="center"/>
          </w:tcPr>
          <w:p w:rsidR="00A977A3" w:rsidRPr="00A8484F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7,458</w:t>
            </w:r>
          </w:p>
        </w:tc>
        <w:tc>
          <w:tcPr>
            <w:tcW w:w="992" w:type="dxa"/>
            <w:vAlign w:val="center"/>
          </w:tcPr>
          <w:p w:rsidR="00A977A3" w:rsidRPr="00A8484F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7,772</w:t>
            </w:r>
          </w:p>
        </w:tc>
        <w:tc>
          <w:tcPr>
            <w:tcW w:w="992" w:type="dxa"/>
            <w:vAlign w:val="center"/>
          </w:tcPr>
          <w:p w:rsidR="00A977A3" w:rsidRPr="00A8484F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8,074</w:t>
            </w:r>
          </w:p>
        </w:tc>
        <w:tc>
          <w:tcPr>
            <w:tcW w:w="992" w:type="dxa"/>
            <w:vAlign w:val="center"/>
          </w:tcPr>
          <w:p w:rsidR="00A977A3" w:rsidRPr="00A8484F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8,374</w:t>
            </w:r>
          </w:p>
        </w:tc>
        <w:tc>
          <w:tcPr>
            <w:tcW w:w="958" w:type="dxa"/>
            <w:vAlign w:val="center"/>
          </w:tcPr>
          <w:p w:rsidR="00A977A3" w:rsidRPr="00A8484F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8,674</w:t>
            </w:r>
          </w:p>
        </w:tc>
      </w:tr>
      <w:tr w:rsidR="00A977A3" w:rsidRPr="00A959FB" w:rsidTr="00D878DB">
        <w:trPr>
          <w:trHeight w:val="20"/>
        </w:trPr>
        <w:tc>
          <w:tcPr>
            <w:tcW w:w="4656" w:type="dxa"/>
            <w:vAlign w:val="center"/>
          </w:tcPr>
          <w:p w:rsidR="00A977A3" w:rsidRPr="00A959FB" w:rsidRDefault="00A977A3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Мясо и мясопродукты (тонн)</w:t>
            </w:r>
          </w:p>
        </w:tc>
        <w:tc>
          <w:tcPr>
            <w:tcW w:w="986" w:type="dxa"/>
            <w:vAlign w:val="center"/>
          </w:tcPr>
          <w:p w:rsidR="00A977A3" w:rsidRPr="00A8484F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170,42</w:t>
            </w:r>
          </w:p>
        </w:tc>
        <w:tc>
          <w:tcPr>
            <w:tcW w:w="992" w:type="dxa"/>
            <w:vAlign w:val="center"/>
          </w:tcPr>
          <w:p w:rsidR="00A977A3" w:rsidRPr="00A8484F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171,200</w:t>
            </w:r>
          </w:p>
        </w:tc>
        <w:tc>
          <w:tcPr>
            <w:tcW w:w="992" w:type="dxa"/>
            <w:vAlign w:val="center"/>
          </w:tcPr>
          <w:p w:rsidR="00A977A3" w:rsidRPr="00A8484F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192,750</w:t>
            </w:r>
          </w:p>
        </w:tc>
        <w:tc>
          <w:tcPr>
            <w:tcW w:w="992" w:type="dxa"/>
            <w:vAlign w:val="center"/>
          </w:tcPr>
          <w:p w:rsidR="00A977A3" w:rsidRPr="00A8484F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195,000</w:t>
            </w:r>
          </w:p>
        </w:tc>
        <w:tc>
          <w:tcPr>
            <w:tcW w:w="958" w:type="dxa"/>
            <w:vAlign w:val="center"/>
          </w:tcPr>
          <w:p w:rsidR="00A977A3" w:rsidRPr="00A8484F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197,360</w:t>
            </w:r>
          </w:p>
        </w:tc>
      </w:tr>
      <w:tr w:rsidR="00DC33BA" w:rsidRPr="00A959FB" w:rsidTr="00D878DB">
        <w:trPr>
          <w:trHeight w:val="20"/>
        </w:trPr>
        <w:tc>
          <w:tcPr>
            <w:tcW w:w="4656" w:type="dxa"/>
            <w:vAlign w:val="center"/>
          </w:tcPr>
          <w:p w:rsidR="00DC33BA" w:rsidRPr="00A959FB" w:rsidRDefault="00DC33BA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Цельномолочная продукция, (тонн)</w:t>
            </w:r>
          </w:p>
        </w:tc>
        <w:tc>
          <w:tcPr>
            <w:tcW w:w="986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1,70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2,05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2,11</w:t>
            </w:r>
          </w:p>
        </w:tc>
        <w:tc>
          <w:tcPr>
            <w:tcW w:w="958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2,18</w:t>
            </w:r>
          </w:p>
        </w:tc>
      </w:tr>
      <w:tr w:rsidR="00DC33BA" w:rsidRPr="00A959FB" w:rsidTr="00D878DB">
        <w:trPr>
          <w:trHeight w:val="20"/>
        </w:trPr>
        <w:tc>
          <w:tcPr>
            <w:tcW w:w="4656" w:type="dxa"/>
            <w:vAlign w:val="center"/>
          </w:tcPr>
          <w:p w:rsidR="00DC33BA" w:rsidRPr="00A959FB" w:rsidRDefault="00DC33BA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Кондитерские изделия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, (тонн)</w:t>
            </w:r>
          </w:p>
        </w:tc>
        <w:tc>
          <w:tcPr>
            <w:tcW w:w="986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188,1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177,95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181,32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184,85</w:t>
            </w:r>
          </w:p>
        </w:tc>
        <w:tc>
          <w:tcPr>
            <w:tcW w:w="958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188,6</w:t>
            </w:r>
          </w:p>
        </w:tc>
      </w:tr>
      <w:tr w:rsidR="00DC33BA" w:rsidRPr="00A959FB" w:rsidTr="00D878DB">
        <w:trPr>
          <w:trHeight w:val="20"/>
        </w:trPr>
        <w:tc>
          <w:tcPr>
            <w:tcW w:w="4656" w:type="dxa"/>
            <w:vAlign w:val="center"/>
          </w:tcPr>
          <w:p w:rsidR="00DC33BA" w:rsidRPr="00A959FB" w:rsidRDefault="00DC33BA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Хлеб и хлебобулочные изделия, (тонн)</w:t>
            </w:r>
          </w:p>
        </w:tc>
        <w:tc>
          <w:tcPr>
            <w:tcW w:w="986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2446,70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2326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2367,2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2410,4</w:t>
            </w:r>
          </w:p>
        </w:tc>
        <w:tc>
          <w:tcPr>
            <w:tcW w:w="958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2454,4</w:t>
            </w:r>
          </w:p>
        </w:tc>
      </w:tr>
      <w:tr w:rsidR="00DC33BA" w:rsidRPr="00A959FB" w:rsidTr="00D878DB">
        <w:trPr>
          <w:trHeight w:val="20"/>
        </w:trPr>
        <w:tc>
          <w:tcPr>
            <w:tcW w:w="4656" w:type="dxa"/>
            <w:vAlign w:val="center"/>
          </w:tcPr>
          <w:p w:rsidR="00DC33BA" w:rsidRPr="00A959FB" w:rsidRDefault="00DC33BA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Крупа рис, (тыс. тонн)</w:t>
            </w:r>
          </w:p>
        </w:tc>
        <w:tc>
          <w:tcPr>
            <w:tcW w:w="986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196,092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202,898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204,307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207,954</w:t>
            </w:r>
          </w:p>
        </w:tc>
        <w:tc>
          <w:tcPr>
            <w:tcW w:w="958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210,942</w:t>
            </w:r>
          </w:p>
        </w:tc>
      </w:tr>
      <w:tr w:rsidR="00DC33BA" w:rsidRPr="00A959FB" w:rsidTr="00D878DB">
        <w:trPr>
          <w:trHeight w:val="20"/>
        </w:trPr>
        <w:tc>
          <w:tcPr>
            <w:tcW w:w="4656" w:type="dxa"/>
            <w:vAlign w:val="center"/>
          </w:tcPr>
          <w:p w:rsidR="00DC33BA" w:rsidRPr="00A959FB" w:rsidRDefault="00DC33BA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Колбасные изделия, (тонн)</w:t>
            </w:r>
          </w:p>
        </w:tc>
        <w:tc>
          <w:tcPr>
            <w:tcW w:w="986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76,5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92,6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93,3</w:t>
            </w:r>
          </w:p>
        </w:tc>
        <w:tc>
          <w:tcPr>
            <w:tcW w:w="992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94,9</w:t>
            </w:r>
          </w:p>
        </w:tc>
        <w:tc>
          <w:tcPr>
            <w:tcW w:w="958" w:type="dxa"/>
            <w:vAlign w:val="center"/>
          </w:tcPr>
          <w:p w:rsidR="00DC33BA" w:rsidRPr="00A8484F" w:rsidRDefault="00DC33B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8484F">
              <w:rPr>
                <w:rFonts w:ascii="Times New Roman" w:hAnsi="Times New Roman" w:cs="Times New Roman"/>
                <w:color w:val="000000"/>
              </w:rPr>
              <w:t>95,6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B245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Продукция сельского хозяйства во всех категориях хозяйств в ценах соответствующих лет, (млн. руб.)</w:t>
            </w:r>
          </w:p>
        </w:tc>
        <w:tc>
          <w:tcPr>
            <w:tcW w:w="986" w:type="dxa"/>
            <w:vAlign w:val="center"/>
          </w:tcPr>
          <w:p w:rsidR="00F62D95" w:rsidRPr="00296109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109">
              <w:rPr>
                <w:rFonts w:ascii="Times New Roman" w:hAnsi="Times New Roman" w:cs="Times New Roman"/>
                <w:color w:val="000000"/>
              </w:rPr>
              <w:t>11678,9</w:t>
            </w:r>
          </w:p>
        </w:tc>
        <w:tc>
          <w:tcPr>
            <w:tcW w:w="992" w:type="dxa"/>
            <w:vAlign w:val="center"/>
          </w:tcPr>
          <w:p w:rsidR="00F62D95" w:rsidRPr="00296109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109">
              <w:rPr>
                <w:rFonts w:ascii="Times New Roman" w:hAnsi="Times New Roman" w:cs="Times New Roman"/>
                <w:color w:val="000000"/>
              </w:rPr>
              <w:t>12298,9</w:t>
            </w:r>
          </w:p>
        </w:tc>
        <w:tc>
          <w:tcPr>
            <w:tcW w:w="992" w:type="dxa"/>
            <w:vAlign w:val="center"/>
          </w:tcPr>
          <w:p w:rsidR="00F62D95" w:rsidRPr="00296109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109">
              <w:rPr>
                <w:rFonts w:ascii="Times New Roman" w:hAnsi="Times New Roman" w:cs="Times New Roman"/>
                <w:color w:val="000000"/>
              </w:rPr>
              <w:t>13029,2</w:t>
            </w:r>
          </w:p>
        </w:tc>
        <w:tc>
          <w:tcPr>
            <w:tcW w:w="992" w:type="dxa"/>
            <w:vAlign w:val="center"/>
          </w:tcPr>
          <w:p w:rsidR="00F62D95" w:rsidRPr="00296109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109">
              <w:rPr>
                <w:rFonts w:ascii="Times New Roman" w:hAnsi="Times New Roman" w:cs="Times New Roman"/>
                <w:color w:val="000000"/>
              </w:rPr>
              <w:t>14349,7</w:t>
            </w:r>
          </w:p>
        </w:tc>
        <w:tc>
          <w:tcPr>
            <w:tcW w:w="958" w:type="dxa"/>
            <w:vAlign w:val="center"/>
          </w:tcPr>
          <w:p w:rsidR="00F62D95" w:rsidRPr="00296109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6109">
              <w:rPr>
                <w:rFonts w:ascii="Times New Roman" w:hAnsi="Times New Roman" w:cs="Times New Roman"/>
                <w:color w:val="000000"/>
              </w:rPr>
              <w:t>14996,2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6E7A37" w:rsidRDefault="00F62D95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A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% к предыдущему году </w:t>
            </w:r>
          </w:p>
          <w:p w:rsidR="00F62D95" w:rsidRPr="00A959FB" w:rsidRDefault="00F62D95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A37">
              <w:rPr>
                <w:rFonts w:ascii="Times New Roman" w:eastAsia="Calibri" w:hAnsi="Times New Roman" w:cs="Times New Roman"/>
                <w:sz w:val="24"/>
                <w:szCs w:val="24"/>
              </w:rPr>
              <w:t>в сопоставимых ценах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101,0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102,0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103,4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106,0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101,2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7B2459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62D95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Зерно (в весе после доработки), (тыс.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514,9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520,2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527,5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551,2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551,4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6E7A37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F62D95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Производство сахарной свёклы), (тыс.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35,8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36,0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38,0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Масличные всего, (тыс.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34,5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34,8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35,4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35,8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36,8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F97B62" w:rsidRDefault="00F62D95" w:rsidP="00D878DB">
            <w:pPr>
              <w:pStyle w:val="1"/>
              <w:keepNext w:val="0"/>
              <w:keepLines w:val="0"/>
              <w:widowControl w:val="0"/>
              <w:spacing w:before="0" w:line="240" w:lineRule="auto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7B62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2</w:t>
            </w:r>
            <w:r w:rsidR="006E7A37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  <w:r w:rsidRPr="00F97B62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в том числе </w:t>
            </w:r>
            <w:r w:rsidRPr="00BE22A5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подсолнечник</w:t>
            </w:r>
            <w:r w:rsidRPr="00BE22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 (</w:t>
            </w:r>
            <w:r w:rsidRPr="00BE22A5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тыс</w:t>
            </w:r>
            <w:r w:rsidRPr="000E53B8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14,1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14,5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14,9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15,1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15,7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Овощи во всех категориях хозяйств, (тыс.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17,2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18,2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18,8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19,5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20,2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D878DB">
            <w:pPr>
              <w:widowControl w:val="0"/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Производство овощей в ЛПХ (тыс. тонн) 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12,6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12,7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12,8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13,1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D878DB">
            <w:pPr>
              <w:widowControl w:val="0"/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Производство овощей в КФХ и у индивидуальных предпринимателей, (тыс. тонн.)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0,89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1,06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1,08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1,10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1,12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Производство винограда во всех категориях хозяйств (тыс.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0,344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0,355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0,365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0,365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0,385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Производство картофеля во всех категориях хозяйств, тыс. тонн.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8,1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8,2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8,3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8,4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Производство картофеля в ЛПХ (тыс. тонн) 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7,3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7,4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7,5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7,6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7,7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6E7A37" w:rsidP="00D878DB">
            <w:pPr>
              <w:widowControl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F62D95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Производство картофеля в КФХ </w:t>
            </w:r>
          </w:p>
          <w:p w:rsidR="00F62D95" w:rsidRPr="00A959FB" w:rsidRDefault="00F62D95" w:rsidP="00D878DB">
            <w:pPr>
              <w:widowControl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 предпринимателей</w:t>
            </w:r>
          </w:p>
          <w:p w:rsidR="00F62D95" w:rsidRPr="00A959FB" w:rsidRDefault="00F62D95" w:rsidP="00D878DB">
            <w:pPr>
              <w:widowControl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(тыс. тонн.)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0,7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6E7A37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F62D95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Плоды и ягоды во всех категориях хозяйств (тыс.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16,1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14,0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14,8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15,5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16,1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6E7A37">
            <w:pPr>
              <w:widowControl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Плоды и ягоды в ЛПХ (тыс. тонн.) 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3,7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2,6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2,7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2,8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6E7A37">
            <w:pPr>
              <w:widowControl w:val="0"/>
              <w:spacing w:after="0" w:line="240" w:lineRule="auto"/>
              <w:ind w:left="-108"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3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Плоды и ягоды в КФХ и у индивидуальных предпринимателей (тыс. тонн.) 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1,1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1,2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Производство мяса в живом весе во всех категориях хозяйств, (тыс.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7,2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8,2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9,4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11,7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12,3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Производство мяса в живом весе в 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ЛПХ (тыс.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lastRenderedPageBreak/>
              <w:t>2,631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2,000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2,100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2,200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2,300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Производство мяса в живом весе в КФХ и у индивидуальных предпринимателей, (тыс.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0,122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0,156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0,170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0,180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0,190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Производство молока во всех категориях хозяйств, (тыс.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46,7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46,8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47,0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47,1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47,2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Производство молока в ЛПХ, (тыс.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7,035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7,050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7,070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7,080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7,090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F62D9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Производство молока в КФХ и у индивидуальных предпринимателей (тыс. тонн)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3,076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3,000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3,100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3,100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3,100</w:t>
            </w:r>
          </w:p>
        </w:tc>
      </w:tr>
      <w:tr w:rsidR="00F62D95" w:rsidRPr="00A959FB" w:rsidTr="00D878DB">
        <w:trPr>
          <w:trHeight w:val="20"/>
        </w:trPr>
        <w:tc>
          <w:tcPr>
            <w:tcW w:w="4656" w:type="dxa"/>
            <w:vAlign w:val="center"/>
          </w:tcPr>
          <w:p w:rsidR="00F62D95" w:rsidRPr="00A959FB" w:rsidRDefault="007B2459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62D95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Производство яиц во</w:t>
            </w:r>
            <w:r w:rsidR="008638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всех категориях хозяйств, (млн</w:t>
            </w:r>
            <w:r w:rsidR="00F62D95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штук)</w:t>
            </w:r>
          </w:p>
        </w:tc>
        <w:tc>
          <w:tcPr>
            <w:tcW w:w="986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117,9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121,0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123,1</w:t>
            </w:r>
          </w:p>
        </w:tc>
        <w:tc>
          <w:tcPr>
            <w:tcW w:w="992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126,2</w:t>
            </w:r>
          </w:p>
        </w:tc>
        <w:tc>
          <w:tcPr>
            <w:tcW w:w="958" w:type="dxa"/>
            <w:vAlign w:val="center"/>
          </w:tcPr>
          <w:p w:rsidR="00F62D95" w:rsidRPr="00F62D95" w:rsidRDefault="00F62D9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2D95">
              <w:rPr>
                <w:rFonts w:ascii="Times New Roman" w:hAnsi="Times New Roman" w:cs="Times New Roman"/>
                <w:color w:val="000000"/>
              </w:rPr>
              <w:t>128,3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6E7A37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Численность поголовья КРС на конец года во всех категориях хозяйств, (голов): </w:t>
            </w:r>
          </w:p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 коровы </w:t>
            </w:r>
          </w:p>
        </w:tc>
        <w:tc>
          <w:tcPr>
            <w:tcW w:w="986" w:type="dxa"/>
            <w:vAlign w:val="center"/>
          </w:tcPr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16694</w:t>
            </w:r>
          </w:p>
          <w:p w:rsidR="00D14F0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6818</w:t>
            </w:r>
          </w:p>
        </w:tc>
        <w:tc>
          <w:tcPr>
            <w:tcW w:w="992" w:type="dxa"/>
            <w:vAlign w:val="center"/>
          </w:tcPr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16700</w:t>
            </w:r>
          </w:p>
          <w:p w:rsidR="00D14F0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6820</w:t>
            </w:r>
          </w:p>
        </w:tc>
        <w:tc>
          <w:tcPr>
            <w:tcW w:w="992" w:type="dxa"/>
            <w:vAlign w:val="center"/>
          </w:tcPr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17110</w:t>
            </w:r>
          </w:p>
          <w:p w:rsidR="00D14F0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6932</w:t>
            </w:r>
          </w:p>
        </w:tc>
        <w:tc>
          <w:tcPr>
            <w:tcW w:w="992" w:type="dxa"/>
            <w:vAlign w:val="center"/>
          </w:tcPr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17470</w:t>
            </w:r>
          </w:p>
          <w:p w:rsidR="00D14F0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7032</w:t>
            </w:r>
          </w:p>
        </w:tc>
        <w:tc>
          <w:tcPr>
            <w:tcW w:w="958" w:type="dxa"/>
            <w:vAlign w:val="center"/>
          </w:tcPr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14F0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17750</w:t>
            </w:r>
          </w:p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7152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3F75A5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Численность поголовья свиней, овец и коз на конец года во всех категориях хозяйств (голов): свиньи;</w:t>
            </w:r>
          </w:p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овцы и козы</w:t>
            </w:r>
          </w:p>
        </w:tc>
        <w:tc>
          <w:tcPr>
            <w:tcW w:w="986" w:type="dxa"/>
            <w:vAlign w:val="center"/>
          </w:tcPr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D14F0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4104</w:t>
            </w:r>
          </w:p>
        </w:tc>
        <w:tc>
          <w:tcPr>
            <w:tcW w:w="992" w:type="dxa"/>
            <w:vAlign w:val="center"/>
          </w:tcPr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2521</w:t>
            </w:r>
          </w:p>
          <w:p w:rsidR="00D14F0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4150</w:t>
            </w:r>
          </w:p>
        </w:tc>
        <w:tc>
          <w:tcPr>
            <w:tcW w:w="992" w:type="dxa"/>
            <w:vAlign w:val="center"/>
          </w:tcPr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15000</w:t>
            </w:r>
          </w:p>
          <w:p w:rsidR="00D14F0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4200</w:t>
            </w:r>
          </w:p>
        </w:tc>
        <w:tc>
          <w:tcPr>
            <w:tcW w:w="992" w:type="dxa"/>
            <w:vAlign w:val="center"/>
          </w:tcPr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23000</w:t>
            </w:r>
          </w:p>
          <w:p w:rsidR="00D14F0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4250</w:t>
            </w:r>
          </w:p>
        </w:tc>
        <w:tc>
          <w:tcPr>
            <w:tcW w:w="958" w:type="dxa"/>
            <w:vAlign w:val="center"/>
          </w:tcPr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2602E" w:rsidRPr="008B2BBC" w:rsidRDefault="00A2602E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25000</w:t>
            </w:r>
          </w:p>
          <w:p w:rsidR="00D14F0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4270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3F75A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Численность поголовья птиц на конец года во всех категориях хозяйств, (тыс. голов)</w:t>
            </w:r>
          </w:p>
        </w:tc>
        <w:tc>
          <w:tcPr>
            <w:tcW w:w="986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856,4</w:t>
            </w:r>
          </w:p>
        </w:tc>
        <w:tc>
          <w:tcPr>
            <w:tcW w:w="992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860,0</w:t>
            </w:r>
          </w:p>
        </w:tc>
        <w:tc>
          <w:tcPr>
            <w:tcW w:w="992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870,0</w:t>
            </w:r>
          </w:p>
        </w:tc>
        <w:tc>
          <w:tcPr>
            <w:tcW w:w="992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875,0</w:t>
            </w:r>
          </w:p>
        </w:tc>
        <w:tc>
          <w:tcPr>
            <w:tcW w:w="958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880,0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3F75A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254059" w:rsidRPr="004D2F00">
              <w:rPr>
                <w:rFonts w:ascii="Times New Roman" w:eastAsia="Calibri" w:hAnsi="Times New Roman" w:cs="Times New Roman"/>
                <w:sz w:val="24"/>
                <w:szCs w:val="24"/>
              </w:rPr>
              <w:t>Улов рыбы в прудовых и других рыбоводных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хозяйствах тонн</w:t>
            </w:r>
          </w:p>
        </w:tc>
        <w:tc>
          <w:tcPr>
            <w:tcW w:w="986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226,0</w:t>
            </w:r>
          </w:p>
        </w:tc>
        <w:tc>
          <w:tcPr>
            <w:tcW w:w="992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310,0</w:t>
            </w:r>
          </w:p>
        </w:tc>
        <w:tc>
          <w:tcPr>
            <w:tcW w:w="992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315,0</w:t>
            </w:r>
          </w:p>
        </w:tc>
        <w:tc>
          <w:tcPr>
            <w:tcW w:w="992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370,0</w:t>
            </w:r>
          </w:p>
        </w:tc>
        <w:tc>
          <w:tcPr>
            <w:tcW w:w="958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254059" w:rsidRPr="00A959FB" w:rsidTr="00D878DB">
        <w:trPr>
          <w:trHeight w:val="534"/>
        </w:trPr>
        <w:tc>
          <w:tcPr>
            <w:tcW w:w="4656" w:type="dxa"/>
            <w:vAlign w:val="center"/>
          </w:tcPr>
          <w:p w:rsidR="00254059" w:rsidRPr="0080154A" w:rsidRDefault="003F75A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540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254059" w:rsidRPr="00762E8E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риса (в первоначально оприходованном весе)</w:t>
            </w:r>
            <w:r w:rsidR="00254059">
              <w:rPr>
                <w:rFonts w:ascii="Times New Roman" w:eastAsia="Calibri" w:hAnsi="Times New Roman" w:cs="Times New Roman"/>
                <w:sz w:val="24"/>
                <w:szCs w:val="24"/>
              </w:rPr>
              <w:t>, тыс. тонн</w:t>
            </w:r>
          </w:p>
        </w:tc>
        <w:tc>
          <w:tcPr>
            <w:tcW w:w="986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299,3</w:t>
            </w:r>
          </w:p>
        </w:tc>
        <w:tc>
          <w:tcPr>
            <w:tcW w:w="992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301,0</w:t>
            </w:r>
          </w:p>
        </w:tc>
        <w:tc>
          <w:tcPr>
            <w:tcW w:w="992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303,0</w:t>
            </w:r>
          </w:p>
        </w:tc>
        <w:tc>
          <w:tcPr>
            <w:tcW w:w="992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309,0</w:t>
            </w:r>
          </w:p>
        </w:tc>
        <w:tc>
          <w:tcPr>
            <w:tcW w:w="958" w:type="dxa"/>
            <w:vAlign w:val="center"/>
          </w:tcPr>
          <w:p w:rsidR="00254059" w:rsidRPr="008B2BBC" w:rsidRDefault="00D14F0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314,0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3F75A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Объём услуг (дохода) коллективных и специализированных средств размещения курортно</w:t>
            </w:r>
            <w:r w:rsidR="00863821">
              <w:rPr>
                <w:rFonts w:ascii="Times New Roman" w:eastAsia="Calibri" w:hAnsi="Times New Roman" w:cs="Times New Roman"/>
                <w:sz w:val="24"/>
                <w:szCs w:val="24"/>
              </w:rPr>
              <w:t>-туристического комплекса, (млн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рублей) </w:t>
            </w:r>
          </w:p>
        </w:tc>
        <w:tc>
          <w:tcPr>
            <w:tcW w:w="986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15,7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16,9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19,8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958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23,6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986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126,5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107,4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117,0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106,0</w:t>
            </w:r>
          </w:p>
        </w:tc>
        <w:tc>
          <w:tcPr>
            <w:tcW w:w="958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106,0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3F75A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Объём инвестиций в основной капитал за счет всех источников  финансирования в</w:t>
            </w:r>
            <w:r w:rsidR="008638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ценах соответствующих лет (млн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руб.) (по крупным и средним)</w:t>
            </w:r>
          </w:p>
        </w:tc>
        <w:tc>
          <w:tcPr>
            <w:tcW w:w="986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706,3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726,</w:t>
            </w:r>
            <w:r w:rsidR="0062466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727,0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809,0</w:t>
            </w:r>
          </w:p>
        </w:tc>
        <w:tc>
          <w:tcPr>
            <w:tcW w:w="958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842,1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986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101,3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96,3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106,9</w:t>
            </w:r>
          </w:p>
        </w:tc>
        <w:tc>
          <w:tcPr>
            <w:tcW w:w="958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3F75A5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Объём работ, выполняемых по)</w:t>
            </w:r>
          </w:p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договорам строительного подряда в ценах соответствующих лет (без неформ</w:t>
            </w:r>
            <w:r w:rsidR="00863821">
              <w:rPr>
                <w:rFonts w:ascii="Times New Roman" w:eastAsia="Calibri" w:hAnsi="Times New Roman" w:cs="Times New Roman"/>
                <w:sz w:val="24"/>
                <w:szCs w:val="24"/>
              </w:rPr>
              <w:t>ального сектора экономики) (млн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руб.) (по крупным и средним предприятиям)</w:t>
            </w:r>
          </w:p>
        </w:tc>
        <w:tc>
          <w:tcPr>
            <w:tcW w:w="986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2845,1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2886,5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3106,2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3346,0</w:t>
            </w:r>
          </w:p>
        </w:tc>
        <w:tc>
          <w:tcPr>
            <w:tcW w:w="958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3597,5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986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117,0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89,0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102,0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102,2</w:t>
            </w:r>
          </w:p>
        </w:tc>
        <w:tc>
          <w:tcPr>
            <w:tcW w:w="958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102,3</w:t>
            </w:r>
          </w:p>
        </w:tc>
      </w:tr>
      <w:tr w:rsidR="00121AF5" w:rsidRPr="00A959FB" w:rsidTr="00D878DB">
        <w:trPr>
          <w:trHeight w:val="20"/>
        </w:trPr>
        <w:tc>
          <w:tcPr>
            <w:tcW w:w="4656" w:type="dxa"/>
            <w:vAlign w:val="center"/>
          </w:tcPr>
          <w:p w:rsidR="00121AF5" w:rsidRPr="00A959FB" w:rsidRDefault="00121AF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1AF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21AF5">
              <w:rPr>
                <w:rFonts w:ascii="Times New Roman" w:eastAsia="Calibri" w:hAnsi="Times New Roman" w:cs="Times New Roman"/>
                <w:sz w:val="24"/>
                <w:szCs w:val="24"/>
              </w:rPr>
              <w:t>. Индекс цен в строительстве в % к предыдущему году</w:t>
            </w:r>
          </w:p>
        </w:tc>
        <w:tc>
          <w:tcPr>
            <w:tcW w:w="986" w:type="dxa"/>
            <w:vAlign w:val="center"/>
          </w:tcPr>
          <w:p w:rsidR="00121AF5" w:rsidRPr="00121AF5" w:rsidRDefault="00121AF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F5">
              <w:rPr>
                <w:rFonts w:ascii="Times New Roman" w:hAnsi="Times New Roman" w:cs="Times New Roman"/>
                <w:color w:val="000000"/>
              </w:rPr>
              <w:t>105,4</w:t>
            </w:r>
          </w:p>
        </w:tc>
        <w:tc>
          <w:tcPr>
            <w:tcW w:w="992" w:type="dxa"/>
            <w:vAlign w:val="center"/>
          </w:tcPr>
          <w:p w:rsidR="00121AF5" w:rsidRPr="00121AF5" w:rsidRDefault="00121AF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F5">
              <w:rPr>
                <w:rFonts w:ascii="Times New Roman" w:hAnsi="Times New Roman" w:cs="Times New Roman"/>
                <w:color w:val="000000"/>
              </w:rPr>
              <w:t>114,0</w:t>
            </w:r>
          </w:p>
        </w:tc>
        <w:tc>
          <w:tcPr>
            <w:tcW w:w="992" w:type="dxa"/>
            <w:vAlign w:val="center"/>
          </w:tcPr>
          <w:p w:rsidR="00121AF5" w:rsidRPr="00121AF5" w:rsidRDefault="00121AF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F5">
              <w:rPr>
                <w:rFonts w:ascii="Times New Roman" w:hAnsi="Times New Roman" w:cs="Times New Roman"/>
                <w:color w:val="000000"/>
              </w:rPr>
              <w:t>105,5</w:t>
            </w:r>
          </w:p>
        </w:tc>
        <w:tc>
          <w:tcPr>
            <w:tcW w:w="992" w:type="dxa"/>
            <w:vAlign w:val="center"/>
          </w:tcPr>
          <w:p w:rsidR="00121AF5" w:rsidRPr="00121AF5" w:rsidRDefault="00121AF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F5">
              <w:rPr>
                <w:rFonts w:ascii="Times New Roman" w:hAnsi="Times New Roman" w:cs="Times New Roman"/>
                <w:color w:val="000000"/>
              </w:rPr>
              <w:t>105,4</w:t>
            </w:r>
          </w:p>
        </w:tc>
        <w:tc>
          <w:tcPr>
            <w:tcW w:w="958" w:type="dxa"/>
            <w:vAlign w:val="center"/>
          </w:tcPr>
          <w:p w:rsidR="00121AF5" w:rsidRPr="00121AF5" w:rsidRDefault="00121AF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1AF5">
              <w:rPr>
                <w:rFonts w:ascii="Times New Roman" w:hAnsi="Times New Roman" w:cs="Times New Roman"/>
                <w:color w:val="000000"/>
              </w:rPr>
              <w:t>105,1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7B2459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Объём услуг крупными и средними предприятиями транспорт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а- всего, (млн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руб.)</w:t>
            </w:r>
          </w:p>
        </w:tc>
        <w:tc>
          <w:tcPr>
            <w:tcW w:w="986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lastRenderedPageBreak/>
              <w:t>2,2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5,9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2,6</w:t>
            </w:r>
          </w:p>
        </w:tc>
        <w:tc>
          <w:tcPr>
            <w:tcW w:w="958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2,7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% к предыдущему году в действующих  ценах</w:t>
            </w:r>
          </w:p>
        </w:tc>
        <w:tc>
          <w:tcPr>
            <w:tcW w:w="986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104,8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268,2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42,4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104,0</w:t>
            </w:r>
          </w:p>
        </w:tc>
        <w:tc>
          <w:tcPr>
            <w:tcW w:w="958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103,8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6E7A37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Оборот розничной торговли, (млн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руб.)</w:t>
            </w:r>
          </w:p>
        </w:tc>
        <w:tc>
          <w:tcPr>
            <w:tcW w:w="986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11433,6</w:t>
            </w:r>
          </w:p>
        </w:tc>
        <w:tc>
          <w:tcPr>
            <w:tcW w:w="992" w:type="dxa"/>
            <w:vAlign w:val="center"/>
          </w:tcPr>
          <w:p w:rsidR="00254059" w:rsidRPr="008B2BBC" w:rsidRDefault="00FD0C25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11984,4</w:t>
            </w:r>
          </w:p>
        </w:tc>
        <w:tc>
          <w:tcPr>
            <w:tcW w:w="992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12575,9</w:t>
            </w:r>
          </w:p>
        </w:tc>
        <w:tc>
          <w:tcPr>
            <w:tcW w:w="992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13196,7</w:t>
            </w:r>
          </w:p>
        </w:tc>
        <w:tc>
          <w:tcPr>
            <w:tcW w:w="958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13861,8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986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103,0</w:t>
            </w:r>
          </w:p>
        </w:tc>
        <w:tc>
          <w:tcPr>
            <w:tcW w:w="992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100,4</w:t>
            </w:r>
          </w:p>
        </w:tc>
        <w:tc>
          <w:tcPr>
            <w:tcW w:w="992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100,9</w:t>
            </w:r>
          </w:p>
        </w:tc>
        <w:tc>
          <w:tcPr>
            <w:tcW w:w="992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100,9</w:t>
            </w:r>
          </w:p>
        </w:tc>
        <w:tc>
          <w:tcPr>
            <w:tcW w:w="958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101,0</w:t>
            </w:r>
          </w:p>
        </w:tc>
      </w:tr>
      <w:tr w:rsidR="009B744B" w:rsidRPr="00A959FB" w:rsidTr="00D878DB">
        <w:trPr>
          <w:trHeight w:val="20"/>
        </w:trPr>
        <w:tc>
          <w:tcPr>
            <w:tcW w:w="4656" w:type="dxa"/>
            <w:vAlign w:val="center"/>
          </w:tcPr>
          <w:p w:rsidR="009B744B" w:rsidRPr="009B744B" w:rsidRDefault="009B744B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744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9B744B">
              <w:rPr>
                <w:rFonts w:ascii="Times New Roman" w:eastAsia="Calibri" w:hAnsi="Times New Roman" w:cs="Times New Roman"/>
                <w:sz w:val="24"/>
                <w:szCs w:val="24"/>
              </w:rPr>
              <w:t>. Индекс цен на товары в % к предыдущему году</w:t>
            </w:r>
          </w:p>
        </w:tc>
        <w:tc>
          <w:tcPr>
            <w:tcW w:w="986" w:type="dxa"/>
            <w:vAlign w:val="center"/>
          </w:tcPr>
          <w:p w:rsidR="009B744B" w:rsidRPr="009B744B" w:rsidRDefault="009B744B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744B">
              <w:rPr>
                <w:rFonts w:ascii="Times New Roman" w:hAnsi="Times New Roman" w:cs="Times New Roman"/>
                <w:color w:val="000000"/>
              </w:rPr>
              <w:t>102,1</w:t>
            </w:r>
          </w:p>
        </w:tc>
        <w:tc>
          <w:tcPr>
            <w:tcW w:w="992" w:type="dxa"/>
            <w:vAlign w:val="center"/>
          </w:tcPr>
          <w:p w:rsidR="009B744B" w:rsidRPr="009B744B" w:rsidRDefault="009B744B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744B">
              <w:rPr>
                <w:rFonts w:ascii="Times New Roman" w:hAnsi="Times New Roman" w:cs="Times New Roman"/>
                <w:color w:val="000000"/>
              </w:rPr>
              <w:t>104,4</w:t>
            </w:r>
          </w:p>
        </w:tc>
        <w:tc>
          <w:tcPr>
            <w:tcW w:w="992" w:type="dxa"/>
            <w:vAlign w:val="center"/>
          </w:tcPr>
          <w:p w:rsidR="009B744B" w:rsidRPr="009B744B" w:rsidRDefault="009B744B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744B">
              <w:rPr>
                <w:rFonts w:ascii="Times New Roman" w:hAnsi="Times New Roman" w:cs="Times New Roman"/>
                <w:color w:val="000000"/>
              </w:rPr>
              <w:t>104,0</w:t>
            </w:r>
          </w:p>
        </w:tc>
        <w:tc>
          <w:tcPr>
            <w:tcW w:w="992" w:type="dxa"/>
            <w:vAlign w:val="center"/>
          </w:tcPr>
          <w:p w:rsidR="009B744B" w:rsidRPr="009B744B" w:rsidRDefault="009B744B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744B">
              <w:rPr>
                <w:rFonts w:ascii="Times New Roman" w:hAnsi="Times New Roman" w:cs="Times New Roman"/>
                <w:color w:val="000000"/>
              </w:rPr>
              <w:t>104,0</w:t>
            </w:r>
          </w:p>
        </w:tc>
        <w:tc>
          <w:tcPr>
            <w:tcW w:w="958" w:type="dxa"/>
            <w:vAlign w:val="center"/>
          </w:tcPr>
          <w:p w:rsidR="009B744B" w:rsidRPr="009B744B" w:rsidRDefault="009B744B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744B">
              <w:rPr>
                <w:rFonts w:ascii="Times New Roman" w:hAnsi="Times New Roman" w:cs="Times New Roman"/>
                <w:color w:val="000000"/>
              </w:rPr>
              <w:t>104,0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9B744B" w:rsidRDefault="003F75A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744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54059" w:rsidRPr="009B744B">
              <w:rPr>
                <w:rFonts w:ascii="Times New Roman" w:eastAsia="Calibri" w:hAnsi="Times New Roman" w:cs="Times New Roman"/>
                <w:sz w:val="24"/>
                <w:szCs w:val="24"/>
              </w:rPr>
              <w:t>. Оборот общественного питания в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ценах соответствующих лет (млн</w:t>
            </w:r>
            <w:r w:rsidR="00254059" w:rsidRPr="009B74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руб.)</w:t>
            </w:r>
          </w:p>
        </w:tc>
        <w:tc>
          <w:tcPr>
            <w:tcW w:w="986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362,0</w:t>
            </w:r>
          </w:p>
        </w:tc>
        <w:tc>
          <w:tcPr>
            <w:tcW w:w="992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376,9</w:t>
            </w:r>
          </w:p>
        </w:tc>
        <w:tc>
          <w:tcPr>
            <w:tcW w:w="992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392,7</w:t>
            </w:r>
          </w:p>
        </w:tc>
        <w:tc>
          <w:tcPr>
            <w:tcW w:w="992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409,6</w:t>
            </w:r>
          </w:p>
        </w:tc>
        <w:tc>
          <w:tcPr>
            <w:tcW w:w="958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427,7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9B744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744B">
              <w:rPr>
                <w:rFonts w:ascii="Times New Roman" w:eastAsia="Calibri" w:hAnsi="Times New Roman" w:cs="Times New Roman"/>
                <w:sz w:val="24"/>
                <w:szCs w:val="24"/>
              </w:rPr>
              <w:t>в % к предыдущему году в сопоставимых ценах</w:t>
            </w:r>
          </w:p>
        </w:tc>
        <w:tc>
          <w:tcPr>
            <w:tcW w:w="986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99,8</w:t>
            </w:r>
          </w:p>
        </w:tc>
        <w:tc>
          <w:tcPr>
            <w:tcW w:w="992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100,1</w:t>
            </w:r>
          </w:p>
        </w:tc>
        <w:tc>
          <w:tcPr>
            <w:tcW w:w="992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100,2</w:t>
            </w:r>
          </w:p>
        </w:tc>
        <w:tc>
          <w:tcPr>
            <w:tcW w:w="992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100,3</w:t>
            </w:r>
          </w:p>
        </w:tc>
        <w:tc>
          <w:tcPr>
            <w:tcW w:w="958" w:type="dxa"/>
            <w:vAlign w:val="center"/>
          </w:tcPr>
          <w:p w:rsidR="00254059" w:rsidRPr="008B2BBC" w:rsidRDefault="00DB3C7A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100,4</w:t>
            </w:r>
          </w:p>
        </w:tc>
      </w:tr>
      <w:tr w:rsidR="009B744B" w:rsidRPr="00A959FB" w:rsidTr="00D878DB">
        <w:trPr>
          <w:trHeight w:val="20"/>
        </w:trPr>
        <w:tc>
          <w:tcPr>
            <w:tcW w:w="4656" w:type="dxa"/>
            <w:vAlign w:val="center"/>
          </w:tcPr>
          <w:p w:rsidR="009B744B" w:rsidRPr="009B744B" w:rsidRDefault="009B744B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744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9B744B">
              <w:rPr>
                <w:rFonts w:ascii="Times New Roman" w:eastAsia="Calibri" w:hAnsi="Times New Roman" w:cs="Times New Roman"/>
                <w:sz w:val="24"/>
                <w:szCs w:val="24"/>
              </w:rPr>
              <w:t>. Индекс цен и тарифов в % к предыдущему году</w:t>
            </w:r>
          </w:p>
        </w:tc>
        <w:tc>
          <w:tcPr>
            <w:tcW w:w="986" w:type="dxa"/>
            <w:vAlign w:val="center"/>
          </w:tcPr>
          <w:p w:rsidR="009B744B" w:rsidRPr="009B744B" w:rsidRDefault="009B744B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744B">
              <w:rPr>
                <w:rFonts w:ascii="Times New Roman" w:hAnsi="Times New Roman" w:cs="Times New Roman"/>
                <w:color w:val="000000"/>
              </w:rPr>
              <w:t>102,5</w:t>
            </w:r>
          </w:p>
        </w:tc>
        <w:tc>
          <w:tcPr>
            <w:tcW w:w="992" w:type="dxa"/>
            <w:vAlign w:val="center"/>
          </w:tcPr>
          <w:p w:rsidR="009B744B" w:rsidRPr="009B744B" w:rsidRDefault="009B744B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744B">
              <w:rPr>
                <w:rFonts w:ascii="Times New Roman" w:hAnsi="Times New Roman" w:cs="Times New Roman"/>
                <w:color w:val="000000"/>
              </w:rPr>
              <w:t>104,0</w:t>
            </w:r>
          </w:p>
        </w:tc>
        <w:tc>
          <w:tcPr>
            <w:tcW w:w="992" w:type="dxa"/>
            <w:vAlign w:val="center"/>
          </w:tcPr>
          <w:p w:rsidR="009B744B" w:rsidRPr="009B744B" w:rsidRDefault="009B744B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744B">
              <w:rPr>
                <w:rFonts w:ascii="Times New Roman" w:hAnsi="Times New Roman" w:cs="Times New Roman"/>
                <w:color w:val="000000"/>
              </w:rPr>
              <w:t>104,0</w:t>
            </w:r>
          </w:p>
        </w:tc>
        <w:tc>
          <w:tcPr>
            <w:tcW w:w="992" w:type="dxa"/>
            <w:vAlign w:val="center"/>
          </w:tcPr>
          <w:p w:rsidR="009B744B" w:rsidRPr="009B744B" w:rsidRDefault="009B744B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744B">
              <w:rPr>
                <w:rFonts w:ascii="Times New Roman" w:hAnsi="Times New Roman" w:cs="Times New Roman"/>
                <w:color w:val="000000"/>
              </w:rPr>
              <w:t>104,0</w:t>
            </w:r>
          </w:p>
        </w:tc>
        <w:tc>
          <w:tcPr>
            <w:tcW w:w="958" w:type="dxa"/>
            <w:vAlign w:val="center"/>
          </w:tcPr>
          <w:p w:rsidR="009B744B" w:rsidRPr="009B744B" w:rsidRDefault="009B744B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B744B">
              <w:rPr>
                <w:rFonts w:ascii="Times New Roman" w:hAnsi="Times New Roman" w:cs="Times New Roman"/>
                <w:color w:val="000000"/>
              </w:rPr>
              <w:t>104,0</w:t>
            </w:r>
          </w:p>
        </w:tc>
      </w:tr>
      <w:tr w:rsidR="00254059" w:rsidRPr="00A959FB" w:rsidTr="006E7A37">
        <w:trPr>
          <w:trHeight w:val="565"/>
        </w:trPr>
        <w:tc>
          <w:tcPr>
            <w:tcW w:w="4656" w:type="dxa"/>
          </w:tcPr>
          <w:p w:rsidR="00254059" w:rsidRPr="00A959FB" w:rsidRDefault="003F75A5" w:rsidP="006E7A37">
            <w:pPr>
              <w:widowControl w:val="0"/>
              <w:tabs>
                <w:tab w:val="left" w:pos="4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Количество субъектов малого предпринимательства, (единиц)</w:t>
            </w:r>
          </w:p>
        </w:tc>
        <w:tc>
          <w:tcPr>
            <w:tcW w:w="986" w:type="dxa"/>
            <w:vAlign w:val="center"/>
          </w:tcPr>
          <w:p w:rsidR="00254059" w:rsidRPr="008B2BBC" w:rsidRDefault="00A977A3" w:rsidP="006E7A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4172,0</w:t>
            </w:r>
          </w:p>
        </w:tc>
        <w:tc>
          <w:tcPr>
            <w:tcW w:w="992" w:type="dxa"/>
            <w:vAlign w:val="center"/>
          </w:tcPr>
          <w:p w:rsidR="00254059" w:rsidRPr="008B2BBC" w:rsidRDefault="00A977A3" w:rsidP="006E7A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4177,0</w:t>
            </w:r>
          </w:p>
        </w:tc>
        <w:tc>
          <w:tcPr>
            <w:tcW w:w="992" w:type="dxa"/>
            <w:vAlign w:val="center"/>
          </w:tcPr>
          <w:p w:rsidR="00254059" w:rsidRPr="008B2BBC" w:rsidRDefault="00A977A3" w:rsidP="006E7A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4187,0</w:t>
            </w:r>
          </w:p>
        </w:tc>
        <w:tc>
          <w:tcPr>
            <w:tcW w:w="992" w:type="dxa"/>
            <w:vAlign w:val="center"/>
          </w:tcPr>
          <w:p w:rsidR="00254059" w:rsidRPr="008B2BBC" w:rsidRDefault="00A977A3" w:rsidP="006E7A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4203,0</w:t>
            </w:r>
          </w:p>
        </w:tc>
        <w:tc>
          <w:tcPr>
            <w:tcW w:w="958" w:type="dxa"/>
            <w:vAlign w:val="center"/>
          </w:tcPr>
          <w:p w:rsidR="00254059" w:rsidRPr="008B2BBC" w:rsidRDefault="00A977A3" w:rsidP="006E7A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4227,0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254059" w:rsidP="00D878DB">
            <w:pPr>
              <w:widowControl w:val="0"/>
              <w:tabs>
                <w:tab w:val="left" w:pos="4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к предыдущему году </w:t>
            </w:r>
          </w:p>
        </w:tc>
        <w:tc>
          <w:tcPr>
            <w:tcW w:w="986" w:type="dxa"/>
            <w:vAlign w:val="center"/>
          </w:tcPr>
          <w:p w:rsidR="00254059" w:rsidRPr="008B2BBC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992" w:type="dxa"/>
            <w:vAlign w:val="center"/>
          </w:tcPr>
          <w:p w:rsidR="00254059" w:rsidRPr="008B2BBC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100,1</w:t>
            </w:r>
          </w:p>
        </w:tc>
        <w:tc>
          <w:tcPr>
            <w:tcW w:w="992" w:type="dxa"/>
            <w:vAlign w:val="center"/>
          </w:tcPr>
          <w:p w:rsidR="00254059" w:rsidRPr="008B2BBC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100,2</w:t>
            </w:r>
          </w:p>
        </w:tc>
        <w:tc>
          <w:tcPr>
            <w:tcW w:w="992" w:type="dxa"/>
            <w:vAlign w:val="center"/>
          </w:tcPr>
          <w:p w:rsidR="00254059" w:rsidRPr="008B2BBC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100,4</w:t>
            </w:r>
          </w:p>
        </w:tc>
        <w:tc>
          <w:tcPr>
            <w:tcW w:w="958" w:type="dxa"/>
            <w:vAlign w:val="center"/>
          </w:tcPr>
          <w:p w:rsidR="00254059" w:rsidRPr="008B2BBC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100,6</w:t>
            </w:r>
          </w:p>
        </w:tc>
      </w:tr>
      <w:tr w:rsidR="00A977A3" w:rsidRPr="00A959FB" w:rsidTr="00D878DB">
        <w:trPr>
          <w:trHeight w:val="20"/>
        </w:trPr>
        <w:tc>
          <w:tcPr>
            <w:tcW w:w="4656" w:type="dxa"/>
            <w:vAlign w:val="center"/>
          </w:tcPr>
          <w:p w:rsidR="00A977A3" w:rsidRPr="00A959FB" w:rsidRDefault="00A977A3" w:rsidP="006E7A37">
            <w:pPr>
              <w:widowControl w:val="0"/>
              <w:tabs>
                <w:tab w:val="left" w:pos="4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.Численность работников в малом предпринимательстве, (единиц)</w:t>
            </w:r>
          </w:p>
        </w:tc>
        <w:tc>
          <w:tcPr>
            <w:tcW w:w="986" w:type="dxa"/>
            <w:vAlign w:val="center"/>
          </w:tcPr>
          <w:p w:rsidR="00A977A3" w:rsidRPr="008B2BBC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4311,0</w:t>
            </w:r>
          </w:p>
        </w:tc>
        <w:tc>
          <w:tcPr>
            <w:tcW w:w="992" w:type="dxa"/>
            <w:vAlign w:val="center"/>
          </w:tcPr>
          <w:p w:rsidR="00A977A3" w:rsidRPr="008B2BBC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4328,0</w:t>
            </w:r>
          </w:p>
        </w:tc>
        <w:tc>
          <w:tcPr>
            <w:tcW w:w="992" w:type="dxa"/>
            <w:vAlign w:val="center"/>
          </w:tcPr>
          <w:p w:rsidR="00A977A3" w:rsidRPr="008B2BBC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4351,0</w:t>
            </w:r>
          </w:p>
        </w:tc>
        <w:tc>
          <w:tcPr>
            <w:tcW w:w="992" w:type="dxa"/>
            <w:vAlign w:val="center"/>
          </w:tcPr>
          <w:p w:rsidR="00A977A3" w:rsidRPr="008B2BBC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4379,0</w:t>
            </w:r>
          </w:p>
        </w:tc>
        <w:tc>
          <w:tcPr>
            <w:tcW w:w="958" w:type="dxa"/>
            <w:vAlign w:val="center"/>
          </w:tcPr>
          <w:p w:rsidR="00A977A3" w:rsidRPr="008B2BBC" w:rsidRDefault="00A977A3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2BBC">
              <w:rPr>
                <w:rFonts w:ascii="Times New Roman" w:hAnsi="Times New Roman" w:cs="Times New Roman"/>
                <w:color w:val="000000"/>
              </w:rPr>
              <w:t>4415,0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3F75A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Численность детей в дошкольных образовательных учреждениях, (человек)</w:t>
            </w:r>
          </w:p>
        </w:tc>
        <w:tc>
          <w:tcPr>
            <w:tcW w:w="986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4626</w:t>
            </w:r>
          </w:p>
        </w:tc>
        <w:tc>
          <w:tcPr>
            <w:tcW w:w="992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4600</w:t>
            </w:r>
          </w:p>
        </w:tc>
        <w:tc>
          <w:tcPr>
            <w:tcW w:w="992" w:type="dxa"/>
            <w:vAlign w:val="center"/>
          </w:tcPr>
          <w:p w:rsidR="00254059" w:rsidRPr="008B2BBC" w:rsidRDefault="007B245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4626</w:t>
            </w:r>
          </w:p>
        </w:tc>
        <w:tc>
          <w:tcPr>
            <w:tcW w:w="992" w:type="dxa"/>
            <w:vAlign w:val="center"/>
          </w:tcPr>
          <w:p w:rsidR="00254059" w:rsidRPr="008B2BBC" w:rsidRDefault="007B245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4626</w:t>
            </w:r>
          </w:p>
        </w:tc>
        <w:tc>
          <w:tcPr>
            <w:tcW w:w="958" w:type="dxa"/>
            <w:vAlign w:val="center"/>
          </w:tcPr>
          <w:p w:rsidR="00254059" w:rsidRPr="008B2BBC" w:rsidRDefault="007B2459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4626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3F75A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Количество мест в учреждениях дошкольного образования (места)</w:t>
            </w:r>
          </w:p>
        </w:tc>
        <w:tc>
          <w:tcPr>
            <w:tcW w:w="986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3725</w:t>
            </w:r>
          </w:p>
        </w:tc>
        <w:tc>
          <w:tcPr>
            <w:tcW w:w="992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3725</w:t>
            </w:r>
          </w:p>
        </w:tc>
        <w:tc>
          <w:tcPr>
            <w:tcW w:w="992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3725</w:t>
            </w:r>
          </w:p>
        </w:tc>
        <w:tc>
          <w:tcPr>
            <w:tcW w:w="992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3865</w:t>
            </w:r>
          </w:p>
        </w:tc>
        <w:tc>
          <w:tcPr>
            <w:tcW w:w="958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4005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254059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</w:rPr>
            </w:pPr>
            <w:r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к предыдущему году </w:t>
            </w:r>
          </w:p>
        </w:tc>
        <w:tc>
          <w:tcPr>
            <w:tcW w:w="986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992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992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992" w:type="dxa"/>
            <w:vAlign w:val="center"/>
          </w:tcPr>
          <w:p w:rsidR="00254059" w:rsidRPr="00A8484F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103,7</w:t>
            </w:r>
          </w:p>
        </w:tc>
        <w:tc>
          <w:tcPr>
            <w:tcW w:w="958" w:type="dxa"/>
            <w:vAlign w:val="center"/>
          </w:tcPr>
          <w:p w:rsidR="00254059" w:rsidRPr="00A8484F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103,6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3F75A5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Обеспеченность дошкольными образовательными учреждениями (мест на 1000 детей дошкольного возраста)</w:t>
            </w:r>
          </w:p>
        </w:tc>
        <w:tc>
          <w:tcPr>
            <w:tcW w:w="986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464,3</w:t>
            </w:r>
          </w:p>
        </w:tc>
        <w:tc>
          <w:tcPr>
            <w:tcW w:w="992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464,3</w:t>
            </w:r>
          </w:p>
        </w:tc>
        <w:tc>
          <w:tcPr>
            <w:tcW w:w="992" w:type="dxa"/>
            <w:vAlign w:val="center"/>
          </w:tcPr>
          <w:p w:rsidR="00254059" w:rsidRPr="00A8484F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464,3</w:t>
            </w:r>
          </w:p>
        </w:tc>
        <w:tc>
          <w:tcPr>
            <w:tcW w:w="992" w:type="dxa"/>
            <w:vAlign w:val="center"/>
          </w:tcPr>
          <w:p w:rsidR="00254059" w:rsidRPr="00A8484F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464,3</w:t>
            </w:r>
          </w:p>
        </w:tc>
        <w:tc>
          <w:tcPr>
            <w:tcW w:w="958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464,3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7B2459" w:rsidP="006E7A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E7A3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.Охват детей в возрасте 1-6 лет дошкольными учреждениями (процентов)</w:t>
            </w:r>
          </w:p>
        </w:tc>
        <w:tc>
          <w:tcPr>
            <w:tcW w:w="986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57,7</w:t>
            </w:r>
          </w:p>
        </w:tc>
        <w:tc>
          <w:tcPr>
            <w:tcW w:w="992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57,7</w:t>
            </w:r>
          </w:p>
        </w:tc>
        <w:tc>
          <w:tcPr>
            <w:tcW w:w="992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57,7</w:t>
            </w:r>
          </w:p>
        </w:tc>
        <w:tc>
          <w:tcPr>
            <w:tcW w:w="992" w:type="dxa"/>
            <w:vAlign w:val="center"/>
          </w:tcPr>
          <w:p w:rsidR="00254059" w:rsidRPr="00A8484F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57,7</w:t>
            </w:r>
          </w:p>
        </w:tc>
        <w:tc>
          <w:tcPr>
            <w:tcW w:w="958" w:type="dxa"/>
            <w:vAlign w:val="center"/>
          </w:tcPr>
          <w:p w:rsidR="00254059" w:rsidRPr="00A8484F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57,7</w:t>
            </w:r>
          </w:p>
        </w:tc>
      </w:tr>
      <w:tr w:rsidR="00254059" w:rsidRPr="00A959FB" w:rsidTr="00D878DB">
        <w:trPr>
          <w:trHeight w:val="20"/>
        </w:trPr>
        <w:tc>
          <w:tcPr>
            <w:tcW w:w="4656" w:type="dxa"/>
            <w:vAlign w:val="center"/>
          </w:tcPr>
          <w:p w:rsidR="00254059" w:rsidRPr="00A959FB" w:rsidRDefault="006E7A37" w:rsidP="00D878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  <w:r w:rsidR="00254059" w:rsidRPr="00A959FB">
              <w:rPr>
                <w:rFonts w:ascii="Times New Roman" w:eastAsia="Calibri" w:hAnsi="Times New Roman" w:cs="Times New Roman"/>
                <w:sz w:val="24"/>
                <w:szCs w:val="24"/>
              </w:rPr>
              <w:t>. Численность учащихся в общеобразовательных учреждениях, (человек)</w:t>
            </w:r>
          </w:p>
        </w:tc>
        <w:tc>
          <w:tcPr>
            <w:tcW w:w="986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12235</w:t>
            </w:r>
          </w:p>
        </w:tc>
        <w:tc>
          <w:tcPr>
            <w:tcW w:w="992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12235</w:t>
            </w:r>
          </w:p>
        </w:tc>
        <w:tc>
          <w:tcPr>
            <w:tcW w:w="992" w:type="dxa"/>
            <w:vAlign w:val="center"/>
          </w:tcPr>
          <w:p w:rsidR="00254059" w:rsidRPr="008B2BBC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12235</w:t>
            </w:r>
          </w:p>
        </w:tc>
        <w:tc>
          <w:tcPr>
            <w:tcW w:w="992" w:type="dxa"/>
            <w:vAlign w:val="center"/>
          </w:tcPr>
          <w:p w:rsidR="00254059" w:rsidRPr="00A8484F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12235</w:t>
            </w:r>
          </w:p>
        </w:tc>
        <w:tc>
          <w:tcPr>
            <w:tcW w:w="958" w:type="dxa"/>
            <w:vAlign w:val="center"/>
          </w:tcPr>
          <w:p w:rsidR="00254059" w:rsidRPr="00A8484F" w:rsidRDefault="00907580" w:rsidP="00D878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12235</w:t>
            </w:r>
          </w:p>
        </w:tc>
      </w:tr>
    </w:tbl>
    <w:p w:rsidR="00044C01" w:rsidRDefault="00044C01" w:rsidP="00AB4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0DF8" w:rsidRDefault="00770DF8" w:rsidP="00AB4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0DF8" w:rsidRDefault="00770DF8" w:rsidP="00CA5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6D9A" w:rsidRDefault="00AB468E" w:rsidP="00CA5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2078">
        <w:rPr>
          <w:rFonts w:ascii="Times New Roman" w:hAnsi="Times New Roman" w:cs="Times New Roman"/>
          <w:sz w:val="28"/>
          <w:szCs w:val="28"/>
        </w:rPr>
        <w:t xml:space="preserve">Начальник управления по экономике, </w:t>
      </w:r>
    </w:p>
    <w:p w:rsidR="00836D9A" w:rsidRDefault="00AB468E" w:rsidP="00CA5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2078">
        <w:rPr>
          <w:rFonts w:ascii="Times New Roman" w:hAnsi="Times New Roman" w:cs="Times New Roman"/>
          <w:sz w:val="28"/>
          <w:szCs w:val="28"/>
        </w:rPr>
        <w:t>инвестициям</w:t>
      </w:r>
      <w:r w:rsidRPr="00F92B7E">
        <w:rPr>
          <w:rFonts w:ascii="Times New Roman" w:hAnsi="Times New Roman" w:cs="Times New Roman"/>
          <w:sz w:val="28"/>
          <w:szCs w:val="28"/>
        </w:rPr>
        <w:t xml:space="preserve">и малому бизнесу </w:t>
      </w:r>
    </w:p>
    <w:p w:rsidR="00AB468E" w:rsidRPr="00F92B7E" w:rsidRDefault="00AB468E" w:rsidP="00CA5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A456C5" w:rsidRPr="00CA58D2" w:rsidRDefault="00AB468E" w:rsidP="00CA5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Pr="00F92B7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И</w:t>
      </w:r>
      <w:r w:rsidRPr="00F92B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92B7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Рыкова</w:t>
      </w:r>
    </w:p>
    <w:sectPr w:rsidR="00A456C5" w:rsidRPr="00CA58D2" w:rsidSect="005B2CB1">
      <w:headerReference w:type="default" r:id="rId6"/>
      <w:pgSz w:w="11906" w:h="16838"/>
      <w:pgMar w:top="1134" w:right="567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6B3" w:rsidRDefault="000B06B3" w:rsidP="00AB468E">
      <w:pPr>
        <w:spacing w:after="0" w:line="240" w:lineRule="auto"/>
      </w:pPr>
      <w:r>
        <w:separator/>
      </w:r>
    </w:p>
  </w:endnote>
  <w:endnote w:type="continuationSeparator" w:id="0">
    <w:p w:rsidR="000B06B3" w:rsidRDefault="000B06B3" w:rsidP="00AB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6B3" w:rsidRDefault="000B06B3" w:rsidP="00AB468E">
      <w:pPr>
        <w:spacing w:after="0" w:line="240" w:lineRule="auto"/>
      </w:pPr>
      <w:r>
        <w:separator/>
      </w:r>
    </w:p>
  </w:footnote>
  <w:footnote w:type="continuationSeparator" w:id="0">
    <w:p w:rsidR="000B06B3" w:rsidRDefault="000B06B3" w:rsidP="00AB4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9A0" w:rsidRDefault="000B06B3">
    <w:pPr>
      <w:pStyle w:val="a5"/>
      <w:jc w:val="center"/>
    </w:pPr>
    <w:sdt>
      <w:sdtPr>
        <w:id w:val="1036160674"/>
        <w:docPartObj>
          <w:docPartGallery w:val="Page Numbers (Top of Page)"/>
          <w:docPartUnique/>
        </w:docPartObj>
      </w:sdtPr>
      <w:sdtEndPr/>
      <w:sdtContent>
        <w:r w:rsidR="004D39A0" w:rsidRPr="00AB468E">
          <w:rPr>
            <w:sz w:val="28"/>
            <w:szCs w:val="28"/>
          </w:rPr>
          <w:fldChar w:fldCharType="begin"/>
        </w:r>
        <w:r w:rsidR="004D39A0" w:rsidRPr="00AB468E">
          <w:rPr>
            <w:sz w:val="28"/>
            <w:szCs w:val="28"/>
          </w:rPr>
          <w:instrText xml:space="preserve"> PAGE   \* MERGEFORMAT </w:instrText>
        </w:r>
        <w:r w:rsidR="004D39A0" w:rsidRPr="00AB468E">
          <w:rPr>
            <w:sz w:val="28"/>
            <w:szCs w:val="28"/>
          </w:rPr>
          <w:fldChar w:fldCharType="separate"/>
        </w:r>
        <w:r w:rsidR="00D83E71">
          <w:rPr>
            <w:noProof/>
            <w:sz w:val="28"/>
            <w:szCs w:val="28"/>
          </w:rPr>
          <w:t>4</w:t>
        </w:r>
        <w:r w:rsidR="004D39A0" w:rsidRPr="00AB468E">
          <w:rPr>
            <w:sz w:val="28"/>
            <w:szCs w:val="28"/>
          </w:rPr>
          <w:fldChar w:fldCharType="end"/>
        </w:r>
      </w:sdtContent>
    </w:sdt>
  </w:p>
  <w:p w:rsidR="004D39A0" w:rsidRDefault="004D39A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68E"/>
    <w:rsid w:val="0001505D"/>
    <w:rsid w:val="00044C01"/>
    <w:rsid w:val="000A3C0A"/>
    <w:rsid w:val="000B06B3"/>
    <w:rsid w:val="000C24E0"/>
    <w:rsid w:val="000E53B8"/>
    <w:rsid w:val="000F13D7"/>
    <w:rsid w:val="0010190D"/>
    <w:rsid w:val="00121AF5"/>
    <w:rsid w:val="00121DA1"/>
    <w:rsid w:val="00144D67"/>
    <w:rsid w:val="0019258E"/>
    <w:rsid w:val="001B1379"/>
    <w:rsid w:val="001B2664"/>
    <w:rsid w:val="001E7FE6"/>
    <w:rsid w:val="00222389"/>
    <w:rsid w:val="00233DAD"/>
    <w:rsid w:val="00254059"/>
    <w:rsid w:val="002724EF"/>
    <w:rsid w:val="00296109"/>
    <w:rsid w:val="0031069D"/>
    <w:rsid w:val="00317064"/>
    <w:rsid w:val="003665BC"/>
    <w:rsid w:val="00387307"/>
    <w:rsid w:val="003C5F8E"/>
    <w:rsid w:val="003F75A5"/>
    <w:rsid w:val="00430779"/>
    <w:rsid w:val="00432738"/>
    <w:rsid w:val="0044454C"/>
    <w:rsid w:val="00490D46"/>
    <w:rsid w:val="004A084F"/>
    <w:rsid w:val="004D2F00"/>
    <w:rsid w:val="004D305A"/>
    <w:rsid w:val="004D39A0"/>
    <w:rsid w:val="004D3DF9"/>
    <w:rsid w:val="004D46AA"/>
    <w:rsid w:val="00513D52"/>
    <w:rsid w:val="00514508"/>
    <w:rsid w:val="00531DF4"/>
    <w:rsid w:val="00581C5B"/>
    <w:rsid w:val="005873F0"/>
    <w:rsid w:val="005A304D"/>
    <w:rsid w:val="005B2CB1"/>
    <w:rsid w:val="005B3EA2"/>
    <w:rsid w:val="005E3F04"/>
    <w:rsid w:val="0062466B"/>
    <w:rsid w:val="00634964"/>
    <w:rsid w:val="0066594E"/>
    <w:rsid w:val="00667D48"/>
    <w:rsid w:val="00670841"/>
    <w:rsid w:val="00674BDC"/>
    <w:rsid w:val="0069547F"/>
    <w:rsid w:val="006A404A"/>
    <w:rsid w:val="006B38B9"/>
    <w:rsid w:val="006E7A37"/>
    <w:rsid w:val="00750A0A"/>
    <w:rsid w:val="00770DF8"/>
    <w:rsid w:val="0078073F"/>
    <w:rsid w:val="007941B4"/>
    <w:rsid w:val="007A5A75"/>
    <w:rsid w:val="007B2459"/>
    <w:rsid w:val="007E125E"/>
    <w:rsid w:val="007F7C8F"/>
    <w:rsid w:val="00812A75"/>
    <w:rsid w:val="00836D9A"/>
    <w:rsid w:val="00861AC0"/>
    <w:rsid w:val="00863821"/>
    <w:rsid w:val="00873789"/>
    <w:rsid w:val="008B2BBC"/>
    <w:rsid w:val="008F00AB"/>
    <w:rsid w:val="00907580"/>
    <w:rsid w:val="00922503"/>
    <w:rsid w:val="00923080"/>
    <w:rsid w:val="009442FD"/>
    <w:rsid w:val="00951413"/>
    <w:rsid w:val="009626C4"/>
    <w:rsid w:val="009902A6"/>
    <w:rsid w:val="009B744B"/>
    <w:rsid w:val="009D5F7B"/>
    <w:rsid w:val="009F1890"/>
    <w:rsid w:val="00A2397A"/>
    <w:rsid w:val="00A2602E"/>
    <w:rsid w:val="00A35A07"/>
    <w:rsid w:val="00A456C5"/>
    <w:rsid w:val="00A51FA0"/>
    <w:rsid w:val="00A55BB8"/>
    <w:rsid w:val="00A750D1"/>
    <w:rsid w:val="00A8484F"/>
    <w:rsid w:val="00A977A3"/>
    <w:rsid w:val="00AB468E"/>
    <w:rsid w:val="00AB5AC3"/>
    <w:rsid w:val="00AC6A1D"/>
    <w:rsid w:val="00AD7749"/>
    <w:rsid w:val="00AF5B67"/>
    <w:rsid w:val="00B445FD"/>
    <w:rsid w:val="00B7005A"/>
    <w:rsid w:val="00B948BC"/>
    <w:rsid w:val="00BB3051"/>
    <w:rsid w:val="00BE22A5"/>
    <w:rsid w:val="00BE4598"/>
    <w:rsid w:val="00C131D9"/>
    <w:rsid w:val="00C254CF"/>
    <w:rsid w:val="00C7145A"/>
    <w:rsid w:val="00C900BD"/>
    <w:rsid w:val="00C948D8"/>
    <w:rsid w:val="00CA58D2"/>
    <w:rsid w:val="00CE372A"/>
    <w:rsid w:val="00CF38AA"/>
    <w:rsid w:val="00D14F09"/>
    <w:rsid w:val="00D20811"/>
    <w:rsid w:val="00D83E71"/>
    <w:rsid w:val="00D878DB"/>
    <w:rsid w:val="00D910F7"/>
    <w:rsid w:val="00DB3C7A"/>
    <w:rsid w:val="00DB521E"/>
    <w:rsid w:val="00DC069C"/>
    <w:rsid w:val="00DC0EF0"/>
    <w:rsid w:val="00DC33BA"/>
    <w:rsid w:val="00DC5D5C"/>
    <w:rsid w:val="00E14C87"/>
    <w:rsid w:val="00E260D1"/>
    <w:rsid w:val="00E368EF"/>
    <w:rsid w:val="00E44C05"/>
    <w:rsid w:val="00E7583E"/>
    <w:rsid w:val="00EF06F2"/>
    <w:rsid w:val="00F125D4"/>
    <w:rsid w:val="00F36EA4"/>
    <w:rsid w:val="00F45C36"/>
    <w:rsid w:val="00F62D95"/>
    <w:rsid w:val="00FD0C25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51677"/>
  <w15:docId w15:val="{F52D0BB3-86B3-4BB3-9A38-47C09118D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68E"/>
  </w:style>
  <w:style w:type="paragraph" w:styleId="1">
    <w:name w:val="heading 1"/>
    <w:basedOn w:val="a"/>
    <w:next w:val="a"/>
    <w:link w:val="10"/>
    <w:uiPriority w:val="9"/>
    <w:qFormat/>
    <w:rsid w:val="00AB4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4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rsid w:val="00AB468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B46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B46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B468E"/>
  </w:style>
  <w:style w:type="paragraph" w:styleId="a5">
    <w:name w:val="header"/>
    <w:basedOn w:val="a"/>
    <w:link w:val="a6"/>
    <w:uiPriority w:val="99"/>
    <w:rsid w:val="00AB46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B4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B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B468E"/>
  </w:style>
  <w:style w:type="paragraph" w:styleId="a9">
    <w:name w:val="Balloon Text"/>
    <w:basedOn w:val="a"/>
    <w:link w:val="aa"/>
    <w:uiPriority w:val="99"/>
    <w:semiHidden/>
    <w:unhideWhenUsed/>
    <w:rsid w:val="00A97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977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izotov</dc:creator>
  <cp:lastModifiedBy>Ронина Анна Евгеньевна</cp:lastModifiedBy>
  <cp:revision>18</cp:revision>
  <cp:lastPrinted>2019-12-13T07:05:00Z</cp:lastPrinted>
  <dcterms:created xsi:type="dcterms:W3CDTF">2019-12-05T08:55:00Z</dcterms:created>
  <dcterms:modified xsi:type="dcterms:W3CDTF">2019-12-25T04:51:00Z</dcterms:modified>
</cp:coreProperties>
</file>